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6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68"/>
        <w:gridCol w:w="1800"/>
        <w:gridCol w:w="3780"/>
      </w:tblGrid>
      <w:tr w:rsidR="00AD4BEE" w:rsidRPr="003877B7">
        <w:tc>
          <w:tcPr>
            <w:tcW w:w="4068" w:type="dxa"/>
          </w:tcPr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bookmarkStart w:id="0" w:name="_GoBack"/>
            <w:bookmarkEnd w:id="0"/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z w:val="20"/>
                <w:szCs w:val="20"/>
                <w:lang w:val="be-BY"/>
              </w:rPr>
              <w:t>Ҡ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</w:rPr>
              <w:t xml:space="preserve">ОРТОСТАН </w:t>
            </w: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РЕСПУБЛИКАҺЫ</w:t>
            </w:r>
          </w:p>
          <w:p w:rsidR="00AD4BEE" w:rsidRDefault="00AD4BEE" w:rsidP="00A62200">
            <w:pPr>
              <w:pStyle w:val="2"/>
              <w:ind w:left="-360" w:firstLine="360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БАЛТАС РАЙОНЫ </w:t>
            </w:r>
          </w:p>
          <w:p w:rsidR="00AD4BEE" w:rsidRDefault="00AD4BEE" w:rsidP="00A62200">
            <w:pPr>
              <w:pStyle w:val="1"/>
              <w:ind w:left="-360" w:right="-108" w:firstLine="360"/>
              <w:rPr>
                <w:rFonts w:ascii="a_Helver(05%) Bashkir" w:hAnsi="a_Helver(05%) Bashkir" w:cs="a_Helver(05%) Bashkir"/>
                <w:sz w:val="20"/>
                <w:szCs w:val="20"/>
              </w:rPr>
            </w:pP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МУНИЦИПАЛЬ РАЙОНЫНЫҢ 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К</w:t>
            </w:r>
            <w:r>
              <w:rPr>
                <w:rFonts w:ascii="Arial" w:hAnsi="Arial" w:cs="Arial"/>
                <w:b w:val="0"/>
                <w:bCs w:val="0"/>
                <w:sz w:val="28"/>
                <w:szCs w:val="28"/>
                <w:lang w:val="ru-RU"/>
              </w:rPr>
              <w:t>өнт</w:t>
            </w:r>
            <w:r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_Helver(05%) Bashkir" w:hAnsi="a_Helver(05%) Bashkir" w:cs="a_Helver(05%) Bashkir"/>
                <w:sz w:val="20"/>
                <w:szCs w:val="20"/>
                <w:lang w:val="ru-RU"/>
              </w:rPr>
              <w:t>ГЕШ</w:t>
            </w:r>
            <w:r>
              <w:rPr>
                <w:rFonts w:ascii="a_Helver(05%) Bashkir" w:hAnsi="a_Helver(05%) Bashkir" w:cs="a_Helver(05%) Bashkir"/>
                <w:sz w:val="20"/>
                <w:szCs w:val="20"/>
              </w:rPr>
              <w:t xml:space="preserve"> АУЫЛ СОВЕТЫ АУЫЛ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b/>
                <w:bCs/>
                <w:sz w:val="16"/>
                <w:szCs w:val="16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БИЛӘМӘҺЕ  ХӘКИӘМИТЕ</w:t>
            </w:r>
            <w:r>
              <w:rPr>
                <w:rFonts w:ascii="a_Helver(05%) Bashkir" w:hAnsi="a_Helver(05%) Bashkir" w:cs="a_Helver(05%) Bashkir"/>
                <w:b/>
                <w:bCs/>
                <w:lang w:val="be-BY"/>
              </w:rPr>
              <w:t xml:space="preserve"> </w:t>
            </w:r>
          </w:p>
          <w:p w:rsidR="00AD4BEE" w:rsidRDefault="00AD4BEE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3D6BE5" w:rsidP="00A62200">
            <w:pPr>
              <w:ind w:left="-360" w:firstLine="360"/>
              <w:jc w:val="center"/>
              <w:rPr>
                <w:rFonts w:ascii="a_Helver(05%) Bashkir" w:hAnsi="a_Helver(05%) Bashkir" w:cs="a_Helver(05%) Bashkir"/>
                <w:sz w:val="8"/>
                <w:szCs w:val="8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-83820</wp:posOffset>
                      </wp:positionH>
                      <wp:positionV relativeFrom="paragraph">
                        <wp:posOffset>156210</wp:posOffset>
                      </wp:positionV>
                      <wp:extent cx="6697980" cy="0"/>
                      <wp:effectExtent l="30480" t="32385" r="34290" b="3429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9798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6pt,12.3pt" to="520.8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" strokeweight="4.5pt">
                      <v:stroke linestyle="thickThin"/>
                    </v:line>
                  </w:pict>
                </mc:Fallback>
              </mc:AlternateContent>
            </w:r>
          </w:p>
        </w:tc>
        <w:tc>
          <w:tcPr>
            <w:tcW w:w="1800" w:type="dxa"/>
            <w:vAlign w:val="center"/>
          </w:tcPr>
          <w:p w:rsidR="00AD4BEE" w:rsidRDefault="003D6BE5" w:rsidP="00A62200">
            <w:pPr>
              <w:jc w:val="center"/>
              <w:rPr>
                <w:rFonts w:ascii="a_Helver(05%) Bashkir" w:hAnsi="a_Helver(05%) Bashkir" w:cs="a_Helver(05%) Bashkir"/>
              </w:rPr>
            </w:pPr>
            <w:r>
              <w:rPr>
                <w:rFonts w:ascii="Times" w:hAnsi="Times" w:cs="Times"/>
                <w:noProof/>
                <w:sz w:val="20"/>
                <w:szCs w:val="20"/>
              </w:rPr>
              <w:drawing>
                <wp:inline distT="0" distB="0" distL="0" distR="0">
                  <wp:extent cx="1016000" cy="1016000"/>
                  <wp:effectExtent l="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</w:tcPr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 xml:space="preserve"> АДМИНИСТРАЦИЯ СЕЛЬСКОГО 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</w:pPr>
            <w:r>
              <w:rPr>
                <w:rFonts w:ascii="a_Helver(05%) Bashkir" w:hAnsi="a_Helver(05%) Bashkir" w:cs="a_Helver(05%) Bashkir"/>
                <w:b/>
                <w:bCs/>
                <w:sz w:val="20"/>
                <w:szCs w:val="20"/>
                <w:lang w:val="be-BY"/>
              </w:rPr>
              <w:t>ПОСЕЛЕНИЯ КУНТУГУШЕВСКИЙ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СЕЛЬСОВЕТ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            </w:t>
            </w:r>
            <w:r>
              <w:rPr>
                <w:rFonts w:ascii="a_Helver(05%) Bashkir" w:hAnsi="a_Helver(05%) Bashkir" w:cs="a_Helver(05%) Bashkir"/>
              </w:rPr>
              <w:t>МУНИЦИПАЛЬНОГО  РАЙОНА</w:t>
            </w:r>
          </w:p>
          <w:p w:rsidR="00AD4BEE" w:rsidRDefault="00AD4BEE" w:rsidP="00A62200">
            <w:pPr>
              <w:pStyle w:val="2"/>
              <w:rPr>
                <w:rFonts w:ascii="a_Helver(05%) Bashkir" w:hAnsi="a_Helver(05%) Bashkir" w:cs="a_Helver(05%) Bashkir"/>
              </w:rPr>
            </w:pPr>
            <w:r>
              <w:rPr>
                <w:rFonts w:ascii="a_Helver(05%) Bashkir" w:hAnsi="a_Helver(05%) Bashkir" w:cs="a_Helver(05%) Bashkir"/>
              </w:rPr>
              <w:t xml:space="preserve">БАЛТАЧЕВСКИЙ  РАЙОН 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      </w:t>
            </w:r>
            <w:r>
              <w:rPr>
                <w:rFonts w:ascii="a_Helver(05%) Bashkir" w:hAnsi="a_Helver(05%) Bashkir" w:cs="a_Helver(05%) Bashkir"/>
              </w:rPr>
              <w:t>РЕСПУБЛИКИ</w:t>
            </w:r>
            <w:r>
              <w:rPr>
                <w:rFonts w:ascii="a_Helver(05%) Bashkir" w:hAnsi="a_Helver(05%) Bashkir" w:cs="a_Helver(05%) Bashkir"/>
                <w:lang w:val="ru-RU"/>
              </w:rPr>
              <w:t xml:space="preserve"> </w:t>
            </w:r>
            <w:r>
              <w:rPr>
                <w:rFonts w:ascii="a_Helver(05%) Bashkir" w:hAnsi="a_Helver(05%) Bashkir" w:cs="a_Helver(05%) Bashkir"/>
              </w:rPr>
              <w:t xml:space="preserve"> БАШКОРТОСТАН</w:t>
            </w: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2"/>
                <w:szCs w:val="12"/>
                <w:lang w:val="be-BY"/>
              </w:rPr>
            </w:pPr>
          </w:p>
          <w:p w:rsidR="00AD4BEE" w:rsidRDefault="00AD4BEE" w:rsidP="00A62200">
            <w:pPr>
              <w:jc w:val="center"/>
              <w:rPr>
                <w:rFonts w:ascii="a_Helver(05%) Bashkir" w:hAnsi="a_Helver(05%) Bashkir" w:cs="a_Helver(05%) Bashkir"/>
                <w:sz w:val="18"/>
                <w:szCs w:val="18"/>
                <w:lang w:val="be-BY"/>
              </w:rPr>
            </w:pPr>
          </w:p>
        </w:tc>
      </w:tr>
    </w:tbl>
    <w:p w:rsidR="00AD4BEE" w:rsidRDefault="00AD4BEE" w:rsidP="00B800C1">
      <w:r>
        <w:rPr>
          <w:rFonts w:ascii="a_Helver Bashkir" w:hAnsi="a_Helver Bashkir" w:cs="a_Helver Bashkir"/>
          <w:lang w:val="be-BY"/>
        </w:rPr>
        <w:t xml:space="preserve">  </w:t>
      </w:r>
      <w:r>
        <w:t xml:space="preserve">             </w:t>
      </w:r>
    </w:p>
    <w:p w:rsidR="00AD4BEE" w:rsidRDefault="00AD4BEE" w:rsidP="00B800C1"/>
    <w:p w:rsidR="00AD4BEE" w:rsidRPr="00DA4B38" w:rsidRDefault="00AD4BEE" w:rsidP="00EF5E65">
      <w:pPr>
        <w:tabs>
          <w:tab w:val="left" w:pos="940"/>
        </w:tabs>
      </w:pPr>
      <w:r>
        <w:t xml:space="preserve">            </w:t>
      </w:r>
      <w:r w:rsidRPr="00DA4B38">
        <w:rPr>
          <w:rFonts w:ascii="Lucida Sans Unicode" w:hAnsi="Lucida Sans Unicode" w:cs="Lucida Sans Unicode"/>
          <w:lang w:val="be-BY"/>
        </w:rPr>
        <w:t>Ҡ</w:t>
      </w:r>
      <w:r w:rsidRPr="00DA4B38">
        <w:rPr>
          <w:lang w:val="be-BY"/>
        </w:rPr>
        <w:t xml:space="preserve">АРАР                                                    № </w:t>
      </w:r>
      <w:r w:rsidR="009A1C54">
        <w:rPr>
          <w:lang w:val="be-BY"/>
        </w:rPr>
        <w:t>4</w:t>
      </w:r>
      <w:r w:rsidR="00A83BE6">
        <w:rPr>
          <w:lang w:val="be-BY"/>
        </w:rPr>
        <w:t>4</w:t>
      </w:r>
      <w:r>
        <w:rPr>
          <w:lang w:val="be-BY"/>
        </w:rPr>
        <w:t xml:space="preserve">                       </w:t>
      </w:r>
      <w:r w:rsidRPr="00DA4B38">
        <w:rPr>
          <w:lang w:val="be-BY"/>
        </w:rPr>
        <w:t xml:space="preserve">   ПОСТАНОВЛЕНИЕ</w:t>
      </w:r>
      <w:r w:rsidRPr="00DA4B38">
        <w:t xml:space="preserve"> </w:t>
      </w:r>
    </w:p>
    <w:p w:rsidR="00AD4BEE" w:rsidRPr="00DA4B38" w:rsidRDefault="00AD4BEE" w:rsidP="00EF5E65">
      <w:pPr>
        <w:tabs>
          <w:tab w:val="left" w:pos="940"/>
        </w:tabs>
      </w:pPr>
    </w:p>
    <w:p w:rsidR="004B7AF4" w:rsidRPr="00DA4B38" w:rsidRDefault="00AD4BEE" w:rsidP="004B7AF4">
      <w:pPr>
        <w:tabs>
          <w:tab w:val="left" w:pos="940"/>
        </w:tabs>
      </w:pPr>
      <w:r w:rsidRPr="00DA4B38">
        <w:tab/>
      </w:r>
      <w:r w:rsidRPr="00DA4B38">
        <w:tab/>
      </w:r>
    </w:p>
    <w:p w:rsidR="00AD4BEE" w:rsidRDefault="004B7AF4" w:rsidP="004B7AF4">
      <w:pPr>
        <w:tabs>
          <w:tab w:val="left" w:pos="940"/>
        </w:tabs>
      </w:pPr>
      <w:r>
        <w:t xml:space="preserve">    </w:t>
      </w:r>
      <w:r w:rsidR="009A1C54">
        <w:t>2</w:t>
      </w:r>
      <w:r w:rsidR="006461BB">
        <w:t xml:space="preserve">1 </w:t>
      </w:r>
      <w:r w:rsidR="009A1C54">
        <w:t xml:space="preserve"> ноябрь</w:t>
      </w:r>
      <w:r w:rsidRPr="00DA4B38">
        <w:t xml:space="preserve">   202</w:t>
      </w:r>
      <w:r w:rsidR="008D5AF7">
        <w:t>3</w:t>
      </w:r>
      <w:r>
        <w:t xml:space="preserve"> й. </w:t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</w:r>
      <w:r w:rsidR="00AD4BEE" w:rsidRPr="00DA4B38">
        <w:tab/>
        <w:t xml:space="preserve">      </w:t>
      </w:r>
      <w:r>
        <w:t xml:space="preserve">                   </w:t>
      </w:r>
      <w:r w:rsidR="00AD4BEE" w:rsidRPr="00DA4B38">
        <w:t xml:space="preserve"> </w:t>
      </w:r>
      <w:r w:rsidR="009A1C54">
        <w:t>2</w:t>
      </w:r>
      <w:r w:rsidR="006461BB">
        <w:t>1</w:t>
      </w:r>
      <w:r w:rsidR="009A1C54">
        <w:t xml:space="preserve"> ноя</w:t>
      </w:r>
      <w:r w:rsidR="006461BB">
        <w:t>бря</w:t>
      </w:r>
      <w:r w:rsidR="00AD4BEE" w:rsidRPr="00DA4B38">
        <w:t xml:space="preserve">  202</w:t>
      </w:r>
      <w:r w:rsidR="008D5AF7">
        <w:t xml:space="preserve">3 </w:t>
      </w:r>
      <w:r w:rsidR="00AD4BEE" w:rsidRPr="00DA4B38">
        <w:t>г.</w:t>
      </w:r>
    </w:p>
    <w:p w:rsidR="00AD4BEE" w:rsidRPr="00DA4B38" w:rsidRDefault="00AD4BEE" w:rsidP="00EF5E65">
      <w:pPr>
        <w:tabs>
          <w:tab w:val="left" w:pos="940"/>
        </w:tabs>
      </w:pPr>
    </w:p>
    <w:p w:rsidR="00AD4BEE" w:rsidRPr="00DA4B38" w:rsidRDefault="00AD4BEE" w:rsidP="00EF5E65">
      <w:pPr>
        <w:tabs>
          <w:tab w:val="left" w:pos="940"/>
        </w:tabs>
      </w:pPr>
    </w:p>
    <w:p w:rsidR="00CC016E" w:rsidRPr="00CC016E" w:rsidRDefault="00AD4BEE" w:rsidP="00CC016E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bCs/>
        </w:rPr>
        <w:t xml:space="preserve">       </w:t>
      </w:r>
      <w:r w:rsidR="00CC016E" w:rsidRPr="00CC016E">
        <w:rPr>
          <w:b/>
          <w:sz w:val="28"/>
          <w:szCs w:val="28"/>
        </w:rPr>
        <w:t>Об утверждении Порядка работы состава  комиссии  по соблюдению требований к служебному поведению муниципальных служащих Администрации сельского поселения</w:t>
      </w:r>
      <w:r w:rsidR="00CC016E" w:rsidRPr="00CC016E">
        <w:rPr>
          <w:rFonts w:eastAsia="Calibri"/>
          <w:b/>
          <w:sz w:val="28"/>
          <w:szCs w:val="28"/>
          <w:lang w:eastAsia="en-US"/>
        </w:rPr>
        <w:t xml:space="preserve"> </w:t>
      </w:r>
      <w:r w:rsidR="003E6401">
        <w:rPr>
          <w:b/>
          <w:sz w:val="28"/>
          <w:szCs w:val="28"/>
        </w:rPr>
        <w:t>Кунтугушевский</w:t>
      </w:r>
      <w:r w:rsidR="00CC016E" w:rsidRPr="00CC016E">
        <w:rPr>
          <w:b/>
          <w:sz w:val="28"/>
          <w:szCs w:val="28"/>
        </w:rPr>
        <w:t xml:space="preserve"> сельсовет муниципального района Балтачевский  район Республики Башкортостан и урегулированию конфликта интересов»</w:t>
      </w:r>
    </w:p>
    <w:p w:rsidR="00CC016E" w:rsidRPr="00CC016E" w:rsidRDefault="00CC016E" w:rsidP="00CC016E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CC016E" w:rsidRPr="00CC016E" w:rsidRDefault="00CC016E" w:rsidP="00CC016E">
      <w:pPr>
        <w:ind w:firstLine="54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В соответствии с </w:t>
      </w:r>
      <w:r w:rsidRPr="00CC016E">
        <w:rPr>
          <w:color w:val="1A1A1A"/>
          <w:sz w:val="28"/>
          <w:szCs w:val="28"/>
        </w:rPr>
        <w:t xml:space="preserve">Конституцией Российской Федерации, Федерального закона от 6 октября 2003 года № 131-ФЗ «Об общих принципах организации местного самоуправления в Российской Федерации», Федерального закона от 2 марта 2007 года № 25-ФЗ «О муниципальной службе в Российской Федерации», Федерального закона от 25 декабря 2008 года № 273-ФЗ «О противодействии коррупции», Конституции Республики Башкортостан, Закона Республики Башкортостан от 16 июля 2007 года № 453-з «О муниципальной службе в Республике Башкортостан», Закона Республики Башкортостан от 22 февраля 2022 года № 532-з «О внесении изменения в Закон Республики Башкортостан «О муниципальной службе в Республике Башкортостан», Закона Республики Башкортостан от 31 мая 2023 года № 713-з «О внесении изменений в отдельные законодательные акты Республики Башкортостан», Устава сельского поселения </w:t>
      </w:r>
      <w:r w:rsidR="003E6401">
        <w:rPr>
          <w:color w:val="1A1A1A"/>
          <w:sz w:val="28"/>
          <w:szCs w:val="28"/>
        </w:rPr>
        <w:t>Кунтугушевский</w:t>
      </w:r>
      <w:r w:rsidRPr="00CC016E">
        <w:rPr>
          <w:color w:val="1A1A1A"/>
          <w:sz w:val="28"/>
          <w:szCs w:val="28"/>
        </w:rPr>
        <w:t xml:space="preserve"> сельсовет муниципального района Балтачевский район Республики Башкортостан,  п о с т а н о в л я ю:</w:t>
      </w:r>
    </w:p>
    <w:p w:rsidR="00CC016E" w:rsidRPr="00CC016E" w:rsidRDefault="00CC016E" w:rsidP="00CC016E">
      <w:pPr>
        <w:ind w:left="-567" w:firstLine="1275"/>
        <w:jc w:val="center"/>
      </w:pPr>
    </w:p>
    <w:p w:rsidR="00CC016E" w:rsidRPr="00CC016E" w:rsidRDefault="00CC016E" w:rsidP="00CC016E">
      <w:pPr>
        <w:ind w:firstLine="708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1. Создать комиссию по соблюдению требований к служебному поведению муниципальных служащих Администрации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муниципального района Балтачевский  район Республики Башкортостан и урегулированию конфликта интересов (Приложение № 1). </w:t>
      </w:r>
    </w:p>
    <w:p w:rsidR="00CC016E" w:rsidRPr="00CC016E" w:rsidRDefault="00CC016E" w:rsidP="00CC016E">
      <w:pPr>
        <w:ind w:firstLine="708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2. Утвердить Порядок работы  комиссии по соблюдению требований к служебному поведению муниципальных служащих Администрации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муниципального района Балтачевский  район Республики Башкортостан и урегулированию конфликта интересов (Приложение № 2).</w:t>
      </w:r>
    </w:p>
    <w:p w:rsidR="00CC016E" w:rsidRPr="00CC016E" w:rsidRDefault="00CC016E" w:rsidP="00CC016E">
      <w:pPr>
        <w:ind w:firstLine="709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3. Председателю комиссии ознакомить муниципальных служащих Администрации сельского поселения 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</w:t>
      </w:r>
      <w:r w:rsidRPr="00CC016E">
        <w:rPr>
          <w:sz w:val="28"/>
          <w:szCs w:val="28"/>
        </w:rPr>
        <w:lastRenderedPageBreak/>
        <w:t>муниципального района Балтачевский  Республики Башкортостан с настоящим постановлением и приложениями под личную роспись.</w:t>
      </w:r>
    </w:p>
    <w:p w:rsidR="00CC016E" w:rsidRPr="00CC016E" w:rsidRDefault="00CC016E" w:rsidP="00CC016E">
      <w:pPr>
        <w:ind w:firstLine="709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4.</w:t>
      </w:r>
      <w:r w:rsidRPr="00CC016E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CC016E">
        <w:rPr>
          <w:sz w:val="28"/>
          <w:szCs w:val="28"/>
        </w:rPr>
        <w:t xml:space="preserve">Признать утратившими силу постановление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от </w:t>
      </w:r>
      <w:r w:rsidR="00661AE7">
        <w:rPr>
          <w:sz w:val="28"/>
          <w:szCs w:val="28"/>
        </w:rPr>
        <w:t>18</w:t>
      </w:r>
      <w:r w:rsidRPr="00CC016E">
        <w:rPr>
          <w:sz w:val="28"/>
          <w:szCs w:val="28"/>
        </w:rPr>
        <w:t xml:space="preserve"> декабря 2017 года №</w:t>
      </w:r>
      <w:r w:rsidR="00661AE7">
        <w:rPr>
          <w:sz w:val="28"/>
          <w:szCs w:val="28"/>
        </w:rPr>
        <w:t>62</w:t>
      </w:r>
      <w:r w:rsidRPr="00CC016E">
        <w:rPr>
          <w:sz w:val="28"/>
          <w:szCs w:val="28"/>
        </w:rPr>
        <w:t xml:space="preserve"> «Об утверждении Положения о комиссии по соблюдению требований к служебному поведению муниципальных служащих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муниципального района Балтачевский район Республики Башкортостан и урегулированию конфликта интересов»</w:t>
      </w:r>
    </w:p>
    <w:p w:rsidR="00CC016E" w:rsidRPr="00CC016E" w:rsidRDefault="00CC016E" w:rsidP="00CC016E">
      <w:pPr>
        <w:ind w:firstLine="708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5. Контроль за исполнением настоящего постановления оставляю за собой.</w:t>
      </w:r>
    </w:p>
    <w:p w:rsidR="00CC016E" w:rsidRDefault="00CC016E" w:rsidP="00CC016E">
      <w:pPr>
        <w:tabs>
          <w:tab w:val="left" w:pos="708"/>
          <w:tab w:val="center" w:pos="4153"/>
          <w:tab w:val="right" w:pos="8306"/>
        </w:tabs>
        <w:rPr>
          <w:b/>
          <w:bCs/>
          <w:sz w:val="28"/>
          <w:szCs w:val="28"/>
        </w:rPr>
      </w:pPr>
      <w:r w:rsidRPr="00CC016E">
        <w:rPr>
          <w:b/>
          <w:bCs/>
          <w:sz w:val="28"/>
          <w:szCs w:val="28"/>
        </w:rPr>
        <w:t xml:space="preserve">        </w:t>
      </w:r>
    </w:p>
    <w:p w:rsidR="00CC016E" w:rsidRDefault="00CC016E" w:rsidP="00CC016E">
      <w:pPr>
        <w:tabs>
          <w:tab w:val="left" w:pos="708"/>
          <w:tab w:val="center" w:pos="4153"/>
          <w:tab w:val="right" w:pos="8306"/>
        </w:tabs>
        <w:rPr>
          <w:b/>
          <w:bCs/>
          <w:sz w:val="28"/>
          <w:szCs w:val="28"/>
        </w:rPr>
      </w:pPr>
    </w:p>
    <w:p w:rsidR="00CC016E" w:rsidRPr="00CC016E" w:rsidRDefault="00CC016E" w:rsidP="00CC016E">
      <w:pPr>
        <w:tabs>
          <w:tab w:val="left" w:pos="708"/>
          <w:tab w:val="center" w:pos="4153"/>
          <w:tab w:val="right" w:pos="8306"/>
        </w:tabs>
        <w:rPr>
          <w:b/>
          <w:bCs/>
          <w:sz w:val="28"/>
          <w:szCs w:val="28"/>
        </w:rPr>
      </w:pPr>
      <w:r w:rsidRPr="00CC016E">
        <w:rPr>
          <w:b/>
          <w:bCs/>
          <w:sz w:val="28"/>
          <w:szCs w:val="28"/>
        </w:rPr>
        <w:t xml:space="preserve"> Глава сельского поселения </w:t>
      </w:r>
    </w:p>
    <w:p w:rsidR="00CC016E" w:rsidRPr="00CC016E" w:rsidRDefault="00661AE7" w:rsidP="00CC016E">
      <w:pPr>
        <w:tabs>
          <w:tab w:val="left" w:pos="708"/>
          <w:tab w:val="left" w:pos="636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3E6401">
        <w:rPr>
          <w:b/>
          <w:bCs/>
          <w:sz w:val="28"/>
          <w:szCs w:val="28"/>
        </w:rPr>
        <w:t>Кунтугушевский</w:t>
      </w:r>
      <w:r w:rsidR="00CC016E" w:rsidRPr="00CC016E">
        <w:rPr>
          <w:b/>
          <w:bCs/>
          <w:sz w:val="28"/>
          <w:szCs w:val="28"/>
        </w:rPr>
        <w:t xml:space="preserve"> сельсовет </w:t>
      </w:r>
      <w:r w:rsidR="00CC016E" w:rsidRPr="00CC016E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И.Н.Яниев</w:t>
      </w:r>
    </w:p>
    <w:p w:rsidR="00CC016E" w:rsidRPr="00CC016E" w:rsidRDefault="00CC016E" w:rsidP="00CC016E">
      <w:pPr>
        <w:rPr>
          <w:rFonts w:ascii="Arial" w:hAnsi="Arial" w:cs="Arial"/>
          <w:b/>
          <w:sz w:val="28"/>
          <w:szCs w:val="28"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p w:rsidR="00CC016E" w:rsidRPr="00CC016E" w:rsidRDefault="00CC016E" w:rsidP="00CC016E">
      <w:pPr>
        <w:rPr>
          <w:rFonts w:ascii="Arial" w:hAnsi="Arial" w:cs="Arial"/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140"/>
      </w:tblGrid>
      <w:tr w:rsidR="00CC016E" w:rsidRPr="00CC016E" w:rsidTr="00CC016E">
        <w:trPr>
          <w:trHeight w:val="1502"/>
          <w:jc w:val="right"/>
        </w:trPr>
        <w:tc>
          <w:tcPr>
            <w:tcW w:w="4140" w:type="dxa"/>
            <w:hideMark/>
          </w:tcPr>
          <w:p w:rsidR="00CC016E" w:rsidRPr="00CC016E" w:rsidRDefault="00661AE7" w:rsidP="00CC016E">
            <w:pPr>
              <w:ind w:right="-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</w:t>
            </w:r>
            <w:r w:rsidR="00CC016E" w:rsidRPr="00CC016E">
              <w:rPr>
                <w:sz w:val="20"/>
                <w:szCs w:val="20"/>
              </w:rPr>
              <w:t xml:space="preserve">ожение № 1 </w:t>
            </w:r>
          </w:p>
          <w:p w:rsidR="00CC016E" w:rsidRPr="00CC016E" w:rsidRDefault="00CC016E" w:rsidP="00CC016E">
            <w:pPr>
              <w:ind w:right="-5"/>
              <w:rPr>
                <w:sz w:val="20"/>
                <w:szCs w:val="20"/>
              </w:rPr>
            </w:pPr>
            <w:r w:rsidRPr="00CC016E">
              <w:rPr>
                <w:sz w:val="20"/>
                <w:szCs w:val="20"/>
              </w:rPr>
              <w:t xml:space="preserve">к постановлению главы администрации сельского поселения </w:t>
            </w:r>
            <w:r w:rsidR="003E6401">
              <w:rPr>
                <w:sz w:val="20"/>
                <w:szCs w:val="20"/>
              </w:rPr>
              <w:t>Кунтугушевский</w:t>
            </w:r>
            <w:r w:rsidRPr="00CC016E">
              <w:rPr>
                <w:sz w:val="20"/>
                <w:szCs w:val="20"/>
              </w:rPr>
              <w:t xml:space="preserve"> сельсовет муниципального района Балтачевский  район </w:t>
            </w:r>
          </w:p>
          <w:p w:rsidR="00CC016E" w:rsidRPr="00CC016E" w:rsidRDefault="00CC016E" w:rsidP="00CC016E">
            <w:pPr>
              <w:ind w:right="-5"/>
              <w:rPr>
                <w:sz w:val="20"/>
                <w:szCs w:val="20"/>
              </w:rPr>
            </w:pPr>
            <w:r w:rsidRPr="00CC016E">
              <w:rPr>
                <w:sz w:val="20"/>
                <w:szCs w:val="20"/>
              </w:rPr>
              <w:t xml:space="preserve">Республики Башкортостан </w:t>
            </w:r>
          </w:p>
          <w:p w:rsidR="00CC016E" w:rsidRPr="00CC016E" w:rsidRDefault="00CC016E" w:rsidP="00661AE7">
            <w:pPr>
              <w:ind w:right="-5"/>
              <w:rPr>
                <w:sz w:val="20"/>
                <w:szCs w:val="20"/>
              </w:rPr>
            </w:pPr>
            <w:r w:rsidRPr="00CC016E">
              <w:rPr>
                <w:sz w:val="20"/>
                <w:szCs w:val="20"/>
              </w:rPr>
              <w:t xml:space="preserve">от </w:t>
            </w:r>
            <w:r w:rsidR="00661AE7">
              <w:rPr>
                <w:sz w:val="20"/>
                <w:szCs w:val="20"/>
              </w:rPr>
              <w:t>2</w:t>
            </w:r>
            <w:r w:rsidRPr="00CC016E">
              <w:rPr>
                <w:sz w:val="20"/>
                <w:szCs w:val="20"/>
              </w:rPr>
              <w:t xml:space="preserve">1 ноября 2023  г. № </w:t>
            </w:r>
            <w:r w:rsidR="00661AE7">
              <w:rPr>
                <w:sz w:val="20"/>
                <w:szCs w:val="20"/>
              </w:rPr>
              <w:t>43</w:t>
            </w:r>
          </w:p>
        </w:tc>
      </w:tr>
    </w:tbl>
    <w:p w:rsidR="00CC016E" w:rsidRPr="00CC016E" w:rsidRDefault="00CC016E" w:rsidP="00CC016E">
      <w:pPr>
        <w:jc w:val="center"/>
        <w:rPr>
          <w:b/>
          <w:sz w:val="20"/>
          <w:szCs w:val="20"/>
        </w:rPr>
      </w:pPr>
    </w:p>
    <w:p w:rsidR="00CC016E" w:rsidRPr="00CC016E" w:rsidRDefault="00CC016E" w:rsidP="00CC016E">
      <w:pPr>
        <w:jc w:val="center"/>
        <w:rPr>
          <w:b/>
          <w:sz w:val="20"/>
          <w:szCs w:val="20"/>
        </w:rPr>
      </w:pPr>
    </w:p>
    <w:p w:rsidR="00CC016E" w:rsidRPr="00CC016E" w:rsidRDefault="00CC016E" w:rsidP="00CC016E">
      <w:pPr>
        <w:jc w:val="center"/>
        <w:rPr>
          <w:b/>
          <w:sz w:val="28"/>
          <w:szCs w:val="28"/>
        </w:rPr>
      </w:pPr>
      <w:r w:rsidRPr="00CC016E">
        <w:rPr>
          <w:b/>
          <w:sz w:val="28"/>
          <w:szCs w:val="28"/>
        </w:rPr>
        <w:t xml:space="preserve">СОСТАВ </w:t>
      </w:r>
    </w:p>
    <w:p w:rsidR="00CC016E" w:rsidRPr="00CC016E" w:rsidRDefault="00CC016E" w:rsidP="00CC016E">
      <w:pPr>
        <w:jc w:val="center"/>
        <w:rPr>
          <w:b/>
          <w:sz w:val="28"/>
          <w:szCs w:val="28"/>
        </w:rPr>
      </w:pPr>
      <w:r w:rsidRPr="00CC016E">
        <w:rPr>
          <w:b/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сельского поселения </w:t>
      </w:r>
      <w:r w:rsidR="003E6401">
        <w:rPr>
          <w:b/>
          <w:sz w:val="28"/>
          <w:szCs w:val="28"/>
        </w:rPr>
        <w:t>Кунтугушевский</w:t>
      </w:r>
      <w:r w:rsidRPr="00CC016E">
        <w:rPr>
          <w:b/>
          <w:sz w:val="28"/>
          <w:szCs w:val="28"/>
        </w:rPr>
        <w:t xml:space="preserve"> сельсовет муниципального района Балтачевский  район Республики Башкортостан и урегулированию конфликта интересов </w:t>
      </w:r>
    </w:p>
    <w:p w:rsidR="00CC016E" w:rsidRPr="00CC016E" w:rsidRDefault="00CC016E" w:rsidP="00CC016E">
      <w:pPr>
        <w:jc w:val="center"/>
        <w:rPr>
          <w:b/>
          <w:sz w:val="28"/>
          <w:szCs w:val="28"/>
        </w:rPr>
      </w:pPr>
    </w:p>
    <w:tbl>
      <w:tblPr>
        <w:tblW w:w="10316" w:type="dxa"/>
        <w:tblInd w:w="-128" w:type="dxa"/>
        <w:tblLook w:val="01E0" w:firstRow="1" w:lastRow="1" w:firstColumn="1" w:lastColumn="1" w:noHBand="0" w:noVBand="0"/>
      </w:tblPr>
      <w:tblGrid>
        <w:gridCol w:w="426"/>
        <w:gridCol w:w="3230"/>
        <w:gridCol w:w="360"/>
        <w:gridCol w:w="6300"/>
      </w:tblGrid>
      <w:tr w:rsidR="00CC016E" w:rsidRPr="00CC016E" w:rsidTr="00CC016E">
        <w:tc>
          <w:tcPr>
            <w:tcW w:w="426" w:type="dxa"/>
            <w:hideMark/>
          </w:tcPr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>1.</w:t>
            </w:r>
          </w:p>
        </w:tc>
        <w:tc>
          <w:tcPr>
            <w:tcW w:w="3230" w:type="dxa"/>
            <w:hideMark/>
          </w:tcPr>
          <w:p w:rsidR="00CC016E" w:rsidRPr="00CC016E" w:rsidRDefault="00CC016E" w:rsidP="00661AE7">
            <w:pPr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 xml:space="preserve"> </w:t>
            </w:r>
            <w:r w:rsidR="00661AE7">
              <w:rPr>
                <w:sz w:val="28"/>
                <w:szCs w:val="28"/>
              </w:rPr>
              <w:t>Яниев И.Н.</w:t>
            </w:r>
            <w:r w:rsidRPr="00CC016E">
              <w:rPr>
                <w:sz w:val="28"/>
                <w:szCs w:val="28"/>
              </w:rPr>
              <w:t>.</w:t>
            </w:r>
          </w:p>
        </w:tc>
        <w:tc>
          <w:tcPr>
            <w:tcW w:w="360" w:type="dxa"/>
            <w:hideMark/>
          </w:tcPr>
          <w:p w:rsidR="00CC016E" w:rsidRPr="00CC016E" w:rsidRDefault="00CC016E" w:rsidP="00CC016E">
            <w:pPr>
              <w:jc w:val="center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>-</w:t>
            </w:r>
          </w:p>
        </w:tc>
        <w:tc>
          <w:tcPr>
            <w:tcW w:w="6300" w:type="dxa"/>
            <w:hideMark/>
          </w:tcPr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 xml:space="preserve">Глава Администрации сельского поселения </w:t>
            </w:r>
            <w:r w:rsidR="003E6401">
              <w:rPr>
                <w:sz w:val="28"/>
                <w:szCs w:val="28"/>
              </w:rPr>
              <w:t>Кунтугушевский</w:t>
            </w:r>
            <w:r w:rsidRPr="00CC016E">
              <w:rPr>
                <w:sz w:val="28"/>
                <w:szCs w:val="28"/>
              </w:rPr>
              <w:t xml:space="preserve"> сельсовет, председатель комиссии;</w:t>
            </w:r>
          </w:p>
        </w:tc>
      </w:tr>
      <w:tr w:rsidR="00CC016E" w:rsidRPr="00CC016E" w:rsidTr="00CC016E">
        <w:tc>
          <w:tcPr>
            <w:tcW w:w="426" w:type="dxa"/>
            <w:hideMark/>
          </w:tcPr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>2.</w:t>
            </w:r>
          </w:p>
        </w:tc>
        <w:tc>
          <w:tcPr>
            <w:tcW w:w="3230" w:type="dxa"/>
            <w:hideMark/>
          </w:tcPr>
          <w:p w:rsidR="00CC016E" w:rsidRPr="00CC016E" w:rsidRDefault="00661AE7" w:rsidP="00661A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Ипаева С.П.</w:t>
            </w:r>
          </w:p>
        </w:tc>
        <w:tc>
          <w:tcPr>
            <w:tcW w:w="360" w:type="dxa"/>
            <w:hideMark/>
          </w:tcPr>
          <w:p w:rsidR="00CC016E" w:rsidRPr="00CC016E" w:rsidRDefault="00CC016E" w:rsidP="00CC016E">
            <w:pPr>
              <w:jc w:val="center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>-</w:t>
            </w:r>
          </w:p>
        </w:tc>
        <w:tc>
          <w:tcPr>
            <w:tcW w:w="6300" w:type="dxa"/>
            <w:hideMark/>
          </w:tcPr>
          <w:p w:rsid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 xml:space="preserve">Депутат Совета сельского поселения </w:t>
            </w:r>
            <w:r w:rsidR="003E6401">
              <w:rPr>
                <w:sz w:val="28"/>
                <w:szCs w:val="28"/>
              </w:rPr>
              <w:t>Кунтугушевский</w:t>
            </w:r>
            <w:r w:rsidRPr="00CC016E">
              <w:rPr>
                <w:sz w:val="28"/>
                <w:szCs w:val="28"/>
              </w:rPr>
              <w:t xml:space="preserve"> сельсовет, заместитель председателя комиссии (по согласованию)</w:t>
            </w:r>
          </w:p>
          <w:p w:rsidR="00E10251" w:rsidRPr="00CC016E" w:rsidRDefault="00E10251" w:rsidP="00CC016E">
            <w:pPr>
              <w:jc w:val="both"/>
              <w:rPr>
                <w:sz w:val="28"/>
                <w:szCs w:val="28"/>
              </w:rPr>
            </w:pPr>
          </w:p>
        </w:tc>
      </w:tr>
      <w:tr w:rsidR="00CC016E" w:rsidRPr="00CC016E" w:rsidTr="00CC016E">
        <w:trPr>
          <w:trHeight w:val="1042"/>
        </w:trPr>
        <w:tc>
          <w:tcPr>
            <w:tcW w:w="426" w:type="dxa"/>
          </w:tcPr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>3.</w:t>
            </w:r>
          </w:p>
          <w:p w:rsidR="00CC016E" w:rsidRPr="00CC016E" w:rsidRDefault="00CC016E" w:rsidP="00CC016E">
            <w:pPr>
              <w:spacing w:after="200" w:line="276" w:lineRule="auto"/>
              <w:rPr>
                <w:sz w:val="28"/>
                <w:szCs w:val="28"/>
              </w:rPr>
            </w:pPr>
          </w:p>
          <w:p w:rsidR="00CC016E" w:rsidRPr="00CC016E" w:rsidRDefault="00CC016E" w:rsidP="00CC016E">
            <w:pPr>
              <w:spacing w:after="200" w:line="276" w:lineRule="auto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>4.</w:t>
            </w:r>
          </w:p>
        </w:tc>
        <w:tc>
          <w:tcPr>
            <w:tcW w:w="3230" w:type="dxa"/>
          </w:tcPr>
          <w:p w:rsidR="00CC016E" w:rsidRPr="00CC016E" w:rsidRDefault="00661AE7" w:rsidP="00CC01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Сафиуллина Р.З.</w:t>
            </w:r>
            <w:r w:rsidR="00CC016E" w:rsidRPr="00CC016E">
              <w:rPr>
                <w:sz w:val="28"/>
                <w:szCs w:val="28"/>
              </w:rPr>
              <w:t>.</w:t>
            </w:r>
          </w:p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</w:p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</w:p>
          <w:p w:rsidR="00CC016E" w:rsidRPr="00CC016E" w:rsidRDefault="00E10251" w:rsidP="00661AE7">
            <w:pPr>
              <w:tabs>
                <w:tab w:val="left" w:pos="0"/>
                <w:tab w:val="right" w:pos="3470"/>
              </w:tabs>
              <w:ind w:left="-3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44 </w:t>
            </w:r>
            <w:r w:rsidR="00661AE7">
              <w:rPr>
                <w:sz w:val="28"/>
                <w:szCs w:val="28"/>
              </w:rPr>
              <w:t>Зайнутдинова С.П.</w:t>
            </w:r>
            <w:r w:rsidR="00CC016E" w:rsidRPr="00CC016E">
              <w:rPr>
                <w:sz w:val="28"/>
                <w:szCs w:val="28"/>
              </w:rPr>
              <w:tab/>
            </w:r>
            <w:r w:rsidR="00CC016E" w:rsidRPr="00CC016E">
              <w:rPr>
                <w:sz w:val="28"/>
                <w:szCs w:val="28"/>
              </w:rPr>
              <w:tab/>
              <w:t xml:space="preserve">                 -       </w:t>
            </w:r>
          </w:p>
        </w:tc>
        <w:tc>
          <w:tcPr>
            <w:tcW w:w="360" w:type="dxa"/>
          </w:tcPr>
          <w:p w:rsidR="00CC016E" w:rsidRPr="00CC016E" w:rsidRDefault="00CC016E" w:rsidP="00CC016E">
            <w:pPr>
              <w:jc w:val="center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>-</w:t>
            </w:r>
          </w:p>
          <w:p w:rsidR="00CC016E" w:rsidRPr="00CC016E" w:rsidRDefault="00CC016E" w:rsidP="00CC016E">
            <w:pPr>
              <w:spacing w:after="200" w:line="276" w:lineRule="auto"/>
              <w:rPr>
                <w:sz w:val="28"/>
                <w:szCs w:val="28"/>
              </w:rPr>
            </w:pPr>
          </w:p>
          <w:p w:rsidR="00CC016E" w:rsidRPr="00CC016E" w:rsidRDefault="00CC016E" w:rsidP="00CC016E">
            <w:pPr>
              <w:spacing w:after="200" w:line="276" w:lineRule="auto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 xml:space="preserve">-  </w:t>
            </w:r>
          </w:p>
        </w:tc>
        <w:tc>
          <w:tcPr>
            <w:tcW w:w="6300" w:type="dxa"/>
            <w:hideMark/>
          </w:tcPr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 xml:space="preserve">управ. делами Администрации сельского поселения </w:t>
            </w:r>
            <w:r w:rsidR="003E6401">
              <w:rPr>
                <w:sz w:val="28"/>
                <w:szCs w:val="28"/>
              </w:rPr>
              <w:t>Кунтугушевский</w:t>
            </w:r>
            <w:r w:rsidRPr="00CC016E">
              <w:rPr>
                <w:sz w:val="28"/>
                <w:szCs w:val="28"/>
              </w:rPr>
              <w:t xml:space="preserve"> сельсовет, секретарь комиссии;</w:t>
            </w:r>
          </w:p>
          <w:p w:rsid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sz w:val="28"/>
                <w:szCs w:val="28"/>
              </w:rPr>
              <w:t xml:space="preserve">специалист сельского поселения </w:t>
            </w:r>
            <w:r w:rsidR="003E6401">
              <w:rPr>
                <w:sz w:val="28"/>
                <w:szCs w:val="28"/>
              </w:rPr>
              <w:t>Кунтугушевский</w:t>
            </w:r>
            <w:r w:rsidRPr="00CC016E">
              <w:rPr>
                <w:sz w:val="28"/>
                <w:szCs w:val="28"/>
              </w:rPr>
              <w:t xml:space="preserve"> сельсовет </w:t>
            </w:r>
          </w:p>
          <w:p w:rsidR="00661AE7" w:rsidRPr="00CC016E" w:rsidRDefault="00661AE7" w:rsidP="00CC016E">
            <w:pPr>
              <w:jc w:val="both"/>
              <w:rPr>
                <w:sz w:val="28"/>
                <w:szCs w:val="28"/>
              </w:rPr>
            </w:pPr>
          </w:p>
        </w:tc>
      </w:tr>
      <w:tr w:rsidR="00CC016E" w:rsidRPr="00CC016E" w:rsidTr="00CC016E">
        <w:trPr>
          <w:trHeight w:val="1042"/>
        </w:trPr>
        <w:tc>
          <w:tcPr>
            <w:tcW w:w="426" w:type="dxa"/>
            <w:hideMark/>
          </w:tcPr>
          <w:p w:rsidR="00CC016E" w:rsidRPr="00CC016E" w:rsidRDefault="00E10251" w:rsidP="00CC01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</w:p>
        </w:tc>
        <w:tc>
          <w:tcPr>
            <w:tcW w:w="3230" w:type="dxa"/>
          </w:tcPr>
          <w:p w:rsidR="00CC016E" w:rsidRPr="00CC016E" w:rsidRDefault="00E10251" w:rsidP="00CC01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Асылкаев Ю.М. </w:t>
            </w:r>
          </w:p>
        </w:tc>
        <w:tc>
          <w:tcPr>
            <w:tcW w:w="360" w:type="dxa"/>
          </w:tcPr>
          <w:p w:rsidR="00CC016E" w:rsidRPr="00CC016E" w:rsidRDefault="00CC016E" w:rsidP="00CC01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300" w:type="dxa"/>
            <w:hideMark/>
          </w:tcPr>
          <w:p w:rsidR="00CC016E" w:rsidRPr="00CC016E" w:rsidRDefault="00E10251" w:rsidP="00CC016E">
            <w:pPr>
              <w:tabs>
                <w:tab w:val="left" w:pos="3495"/>
              </w:tabs>
              <w:rPr>
                <w:rFonts w:eastAsia="SimSun"/>
                <w:sz w:val="28"/>
                <w:szCs w:val="28"/>
                <w:lang w:eastAsia="zh-CN"/>
              </w:rPr>
            </w:pPr>
            <w:r>
              <w:rPr>
                <w:rFonts w:eastAsia="SimSun"/>
                <w:sz w:val="28"/>
                <w:szCs w:val="28"/>
                <w:lang w:eastAsia="zh-CN"/>
              </w:rPr>
              <w:t>Директор МОБУ СОШ д.Нижнеиванаево</w:t>
            </w:r>
          </w:p>
          <w:p w:rsidR="00CC016E" w:rsidRPr="00CC016E" w:rsidRDefault="00CC016E" w:rsidP="00CC016E">
            <w:pPr>
              <w:jc w:val="both"/>
              <w:rPr>
                <w:sz w:val="28"/>
                <w:szCs w:val="28"/>
              </w:rPr>
            </w:pPr>
            <w:r w:rsidRPr="00CC016E">
              <w:rPr>
                <w:rFonts w:eastAsia="SimSun"/>
                <w:sz w:val="28"/>
                <w:szCs w:val="28"/>
                <w:lang w:eastAsia="zh-CN"/>
              </w:rPr>
              <w:t>(по согласованию)</w:t>
            </w:r>
          </w:p>
        </w:tc>
      </w:tr>
    </w:tbl>
    <w:p w:rsidR="00CC016E" w:rsidRPr="00CC016E" w:rsidRDefault="00CC016E" w:rsidP="00CC016E">
      <w:pPr>
        <w:jc w:val="both"/>
        <w:rPr>
          <w:b/>
          <w:sz w:val="28"/>
          <w:szCs w:val="28"/>
        </w:rPr>
      </w:pPr>
    </w:p>
    <w:p w:rsidR="00CC016E" w:rsidRPr="00CC016E" w:rsidRDefault="00CC016E" w:rsidP="00CC016E">
      <w:pPr>
        <w:jc w:val="both"/>
        <w:rPr>
          <w:b/>
          <w:sz w:val="28"/>
          <w:szCs w:val="28"/>
        </w:rPr>
      </w:pPr>
    </w:p>
    <w:p w:rsidR="00CC016E" w:rsidRPr="00CC016E" w:rsidRDefault="00CC016E" w:rsidP="00CC016E">
      <w:pPr>
        <w:ind w:firstLine="1260"/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ind w:firstLine="1260"/>
        <w:jc w:val="both"/>
        <w:rPr>
          <w:sz w:val="20"/>
          <w:szCs w:val="20"/>
        </w:rPr>
      </w:pPr>
    </w:p>
    <w:p w:rsidR="00CC016E" w:rsidRPr="00CC016E" w:rsidRDefault="00CC016E" w:rsidP="00CC016E">
      <w:pPr>
        <w:ind w:firstLine="1260"/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jc w:val="both"/>
        <w:rPr>
          <w:sz w:val="20"/>
          <w:szCs w:val="20"/>
        </w:rPr>
      </w:pPr>
    </w:p>
    <w:p w:rsidR="00CC016E" w:rsidRPr="00CC016E" w:rsidRDefault="00CC016E" w:rsidP="00CC016E">
      <w:pPr>
        <w:ind w:firstLine="1260"/>
        <w:jc w:val="both"/>
        <w:rPr>
          <w:sz w:val="20"/>
          <w:szCs w:val="20"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140"/>
      </w:tblGrid>
      <w:tr w:rsidR="00CC016E" w:rsidRPr="00CC016E" w:rsidTr="00CC016E">
        <w:trPr>
          <w:trHeight w:val="2340"/>
          <w:jc w:val="right"/>
        </w:trPr>
        <w:tc>
          <w:tcPr>
            <w:tcW w:w="4140" w:type="dxa"/>
          </w:tcPr>
          <w:p w:rsidR="00CC016E" w:rsidRPr="00CC016E" w:rsidRDefault="00CC016E" w:rsidP="00CC016E">
            <w:pPr>
              <w:ind w:right="-5"/>
              <w:jc w:val="both"/>
              <w:rPr>
                <w:sz w:val="20"/>
                <w:szCs w:val="20"/>
              </w:rPr>
            </w:pPr>
            <w:r w:rsidRPr="00CC016E">
              <w:rPr>
                <w:sz w:val="20"/>
                <w:szCs w:val="20"/>
              </w:rPr>
              <w:lastRenderedPageBreak/>
              <w:br w:type="page"/>
              <w:t xml:space="preserve">Приложение № 2 </w:t>
            </w:r>
          </w:p>
          <w:p w:rsidR="00CC016E" w:rsidRPr="00CC016E" w:rsidRDefault="00CC016E" w:rsidP="00CC016E">
            <w:pPr>
              <w:ind w:right="-5"/>
              <w:rPr>
                <w:sz w:val="20"/>
                <w:szCs w:val="20"/>
              </w:rPr>
            </w:pPr>
            <w:r w:rsidRPr="00CC016E">
              <w:rPr>
                <w:sz w:val="20"/>
                <w:szCs w:val="20"/>
              </w:rPr>
              <w:t xml:space="preserve">к постановлению главы администрации сельского поселения </w:t>
            </w:r>
            <w:r w:rsidR="003E6401">
              <w:rPr>
                <w:sz w:val="20"/>
                <w:szCs w:val="20"/>
              </w:rPr>
              <w:t>Кунтугушевский</w:t>
            </w:r>
            <w:r w:rsidRPr="00CC016E">
              <w:rPr>
                <w:sz w:val="20"/>
                <w:szCs w:val="20"/>
              </w:rPr>
              <w:t xml:space="preserve"> сельсовет муниципального района Балтачевский  Республики Башкортостан </w:t>
            </w:r>
          </w:p>
          <w:p w:rsidR="00CC016E" w:rsidRPr="00CC016E" w:rsidRDefault="00CC016E" w:rsidP="00CC016E">
            <w:pPr>
              <w:ind w:right="-5"/>
              <w:rPr>
                <w:sz w:val="20"/>
                <w:szCs w:val="20"/>
              </w:rPr>
            </w:pPr>
            <w:r w:rsidRPr="00CC016E">
              <w:rPr>
                <w:sz w:val="20"/>
                <w:szCs w:val="20"/>
              </w:rPr>
              <w:t xml:space="preserve">от </w:t>
            </w:r>
            <w:r w:rsidR="00E10251">
              <w:rPr>
                <w:sz w:val="20"/>
                <w:szCs w:val="20"/>
              </w:rPr>
              <w:t>2</w:t>
            </w:r>
            <w:r w:rsidRPr="00CC016E">
              <w:rPr>
                <w:sz w:val="20"/>
                <w:szCs w:val="20"/>
              </w:rPr>
              <w:t xml:space="preserve">1 ноября  2023 года  № </w:t>
            </w:r>
            <w:r w:rsidR="00E10251">
              <w:rPr>
                <w:sz w:val="20"/>
                <w:szCs w:val="20"/>
              </w:rPr>
              <w:t>43</w:t>
            </w:r>
          </w:p>
          <w:p w:rsidR="00CC016E" w:rsidRPr="00CC016E" w:rsidRDefault="00CC016E" w:rsidP="00CC016E">
            <w:pPr>
              <w:ind w:left="360" w:right="-5"/>
              <w:rPr>
                <w:sz w:val="20"/>
                <w:szCs w:val="20"/>
              </w:rPr>
            </w:pPr>
          </w:p>
        </w:tc>
      </w:tr>
    </w:tbl>
    <w:p w:rsidR="00CC016E" w:rsidRPr="00CC016E" w:rsidRDefault="00CC016E" w:rsidP="00CC016E">
      <w:pPr>
        <w:autoSpaceDE w:val="0"/>
        <w:autoSpaceDN w:val="0"/>
        <w:adjustRightInd w:val="0"/>
        <w:ind w:firstLine="4500"/>
        <w:jc w:val="center"/>
        <w:rPr>
          <w:b/>
          <w:bCs/>
          <w:sz w:val="20"/>
          <w:szCs w:val="20"/>
        </w:rPr>
      </w:pPr>
    </w:p>
    <w:p w:rsidR="00CC016E" w:rsidRPr="00CC016E" w:rsidRDefault="00CC016E" w:rsidP="00CC016E">
      <w:pPr>
        <w:autoSpaceDE w:val="0"/>
        <w:autoSpaceDN w:val="0"/>
        <w:adjustRightInd w:val="0"/>
        <w:ind w:firstLine="4500"/>
        <w:jc w:val="center"/>
        <w:rPr>
          <w:b/>
          <w:bCs/>
          <w:sz w:val="20"/>
          <w:szCs w:val="20"/>
        </w:rPr>
      </w:pPr>
    </w:p>
    <w:p w:rsidR="00CC016E" w:rsidRPr="00CC016E" w:rsidRDefault="00CC016E" w:rsidP="00CC016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C016E">
        <w:rPr>
          <w:b/>
          <w:bCs/>
          <w:sz w:val="28"/>
          <w:szCs w:val="28"/>
        </w:rPr>
        <w:t xml:space="preserve">Порядок работы  комиссии по соблюдению требований к служебному поведению муниципальных служащих Администрации сельского поселения </w:t>
      </w:r>
      <w:r w:rsidR="003E6401">
        <w:rPr>
          <w:b/>
          <w:bCs/>
          <w:sz w:val="28"/>
          <w:szCs w:val="28"/>
        </w:rPr>
        <w:t>Кунтугушевский</w:t>
      </w:r>
      <w:r w:rsidRPr="00CC016E">
        <w:rPr>
          <w:b/>
          <w:bCs/>
          <w:sz w:val="28"/>
          <w:szCs w:val="28"/>
        </w:rPr>
        <w:t xml:space="preserve"> сельсовет муниципального района Балтачевский  район Республики Башкортостан и урегулированию конфликта интересов </w:t>
      </w:r>
    </w:p>
    <w:p w:rsidR="00CC016E" w:rsidRPr="00CC016E" w:rsidRDefault="00CC016E" w:rsidP="00CC016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1. Настоящий Порядок определяет формирование и деятельность комиссии по соблюдению требований к служебному поведению  муниципальных  служащих,  замещающих  должности  муниципальной  службы в  администрации  сельского  поселения 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муниципального района Балтачевский   район   Республики  Башкортостан 9далее- Администрация  сельского  поселения), и урегулированию конфликта интересов (далее - комиссия), образуемой  в соответствии с Федеральным законом от 2 марта 2007 года N 25-ФЗ "О муниципальной службе в Российской Федерации" (далее - Федеральный закон "О муниципальной службе в Российской Федерации"), Федеральным законом от 25 декабря 2008 года N 273-ФЗ "О противодействии коррупции" (далее - Федеральный закон "О противодействии коррупции"), Законом Республики Башкортостан   от 16.07.2007г.  №453-з   «О муниципальной службе в Республике Башкортостан» ( далее -  Закон Республики Башкортостан  «О муниципальной службе в Республике Башкортостан»).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Основными задачами Комиссии являются: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в обеспечении соблюдения муниципальными служащими ограничений и запретов, требований о предотвращении или об урегулировании конфликта интересов, а также в обеспечении исполнения ими обязанностей, установленных Федеральным законом «О муниципальной службе в Российской Федерации», Федеральным законом «О противодействии коррупции»,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 б) в осуществлении в органе местного самоуправления мер по предупреждению коррупции, (в том числе с использованием государственной информационной системы в области противодействия коррупции "Посейдон") проверки соблюдения гражданами, замещавшими должности муниципальной службы, ограничений при заключении ими.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2. Комиссия рассматривает вопросы, связанные с соблюдением требований к служебному поведению и урегулированием конфликта интересов в отношении муниципальных служащих (далее - муниципальный служащий) Администрации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муниципального района Балтачевский  район, а также рассматривает уведомления, содержащие сведения </w:t>
      </w:r>
      <w:r w:rsidRPr="00CC016E">
        <w:rPr>
          <w:sz w:val="28"/>
          <w:szCs w:val="28"/>
        </w:rPr>
        <w:lastRenderedPageBreak/>
        <w:t>о фактах обращения в целях склонения муниципального служащего к совершению коррупционных правонарушений.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В состав Комиссии входят: 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а) уполномоченные главой Администрации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муниципального района Балтачевский  район муниципальные служащие.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б) представители учреждений и организаций, приглашаемые в качестве независимых экспертов - специалистов по вопросам, связанным с муниципальной службой, без указания персональных данных экспертов.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Председатель комиссии направляет запросы в учреждения и организации с предложением направить своих представителей в состав комиссии в качестве независимых экспертов - специалистов по вопросам, связанным с муниципальной службой. Запрос направляется без указания персональных данных экспертов.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Руководители учреждений и организаций, получив запрос с предложением направить в состав комиссий своих представителей в качестве независимых экспертов - специалистов по вопросам, связанным с муниципальной службой, в 7-дневный срок со дня получения запроса представляют в Администрацию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муниципального района Балтачевский  район сведения о работниках этих организаций и учреждений, которые могут участвовать в работе комиссий, а именно: фамилию, имя, отчество, занимаемую должность, а также информацию, позволяющую признать этого работника экспертом - специалистом по вопросам, связанным с муниципальной службой.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Состав Комиссии формируется таким образом, чтобы была исключена возможность возникновения конфликта интересов, который мог бы повлиять на принимаемые комиссией решения.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Комиссия состоит из председателя, заместителя председателя, секретаря и членов комиссии. Все члены Комиссии при принятии решений обладают равными правами.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Число независимых экспертов должно составлять не менее одной четверти от общего числа членов Комиссии.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3. Основанием для проведения заседания Комиссии является: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полученная от правоохранительных, судебных или иных государственных и муниципальных органов, от организаций, должностных лиц или граждан информация о нарушении муниципальным служащим требований к служебному поведению, предусмотренных статьями 11, 12, 13 и 14 Федерального закона от 2 марта 2007 года N 25-ФЗ "О муниципальной службе в Российской Федерации";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б) информация о наличии у муниципального служащего личной заинтересованности, которая приводит или может привести к конфликту интересов;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в) полученное уведомление, содержащее сведения о фактах обращения в целях склонения муниципального служащего к совершению коррупционных правонарушений.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lastRenderedPageBreak/>
        <w:t>4. Информация, указанная в подпунктах "а", "б" пункта 3 настоящего Порядка, должна быть представлена в письменном виде и содержать следующие сведения: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фамилию, имя, отчество муниципального служащего и замещаемую им должность муниципальной службы;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б) описание нарушения муниципальным служащим требований к служебному поведению или признаков личной заинтересованности, которая приводит или может привести к конфликту интересов;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в) данные об источнике информации.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5. Информация, указанная в подпункте "в" пункта 3 настоящего Порядка, должна быть представлена в письменном виде и содержать следующие сведения: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фамилия, имя, отчество муниципального служащего, заполняющего Уведомление, его должность, структурное подразделение;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б) все известные сведения о физическом (юридическом) лице, склоняющем к правонарушению (фамилия, имя, отчество, должность и т.д.);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в) сущность предполагаемого правонарушения (злоупотребление должностными полномочиями, нецелевое расходование бюджетных средств, превышение должностных полномочий, присвоение полномочий должностного лица, незаконное участие в предпринимательской деятельности, получение взятки, дача взятки, служебный подлог и т.д.);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г) способ склонения к правонарушению (подкуп, угроза, обещание, обман, насилие и т.д.);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д) время, дата склонения к правонарушению;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е) место склонения к правонарушению;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ж) обстоятельства склонения к правонарушению (телефонный разговор, личная встреча, почтовое отправление и т.д.);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з) дата заполнения Уведомления;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и) подпись муниципального служащего, заполнившего Уведомление.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 ходе проверки у муниципального служащего могут быть истребованы дополнительные объяснения или дополнительная информация в отношении лиц, обратившихся к нему в целях склонения к коррупционным правонарушениям, или в отношении представленных сведений о коррупционных правонарушениях, по поводу которых поступило обращение, а также о действиях муниципального служащего в связи с поступившим к нему обращением.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6. В Комиссию могут быть представлены материалы, подтверждающие нарушение муниципальным служащим требований к служебному поведению или наличие у него личной заинтересованности, которая приводит или может привести к конфликту интересов, материалы, подтверждающие факт обращения в целях склонения муниципального служащего к совершению коррупционных правонарушений.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7.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CC016E" w:rsidRPr="00CC016E" w:rsidRDefault="00CC016E" w:rsidP="00CC016E">
      <w:pPr>
        <w:jc w:val="both"/>
        <w:rPr>
          <w:rFonts w:eastAsia="Calibri"/>
          <w:sz w:val="28"/>
          <w:szCs w:val="28"/>
          <w:lang w:eastAsia="en-US"/>
        </w:rPr>
      </w:pPr>
      <w:r w:rsidRPr="00CC016E">
        <w:rPr>
          <w:color w:val="FF0000"/>
          <w:sz w:val="28"/>
          <w:szCs w:val="28"/>
        </w:rPr>
        <w:t xml:space="preserve">        </w:t>
      </w:r>
      <w:r w:rsidRPr="00CC016E">
        <w:rPr>
          <w:b/>
          <w:color w:val="FF0000"/>
          <w:sz w:val="28"/>
          <w:szCs w:val="28"/>
        </w:rPr>
        <w:t xml:space="preserve">    </w:t>
      </w:r>
      <w:r w:rsidRPr="00CC016E">
        <w:rPr>
          <w:sz w:val="28"/>
          <w:szCs w:val="28"/>
        </w:rPr>
        <w:t xml:space="preserve">7.1 </w:t>
      </w:r>
      <w:r w:rsidRPr="00CC016E">
        <w:rPr>
          <w:rFonts w:eastAsia="Calibri"/>
          <w:sz w:val="28"/>
          <w:szCs w:val="28"/>
          <w:lang w:eastAsia="en-US"/>
        </w:rPr>
        <w:t xml:space="preserve">должностные лица кадрового подразделения государственного органа имеют право проводить собеседование с государственным служащим, </w:t>
      </w:r>
      <w:r w:rsidRPr="00CC016E">
        <w:rPr>
          <w:rFonts w:eastAsia="Calibri"/>
          <w:sz w:val="28"/>
          <w:szCs w:val="28"/>
          <w:lang w:eastAsia="en-US"/>
        </w:rPr>
        <w:lastRenderedPageBreak/>
        <w:t>представившим обращение или уведомление, получать от него письменные пояснения, а руководитель государственного органа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организации, использовать государственную информационную систему в области противодействия коррупции "Посейдон", в том числе для направления запросов.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8. Председатель Комиссии в 3-хдневный срок со дня поступления информации, указанной в пункте 3 настоящего Положения, выносит решение о проведении проверки этой информации, в том числе материалов, указанных в пункте 3 настоящего Положения.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Проверка информации и материалов осуществляется в месячный срок со дня принятия решения о ее проведении. Срок проверки может быть продлен до двух месяцев по решению председателя Комиссии.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 ходе проверки сведений о фактах обращения в целях склонения муниципального служащего к совершению коррупционных правонарушений должны быть полностью, объективно и всесторонне установлены: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причины и условия, которые способствовали обращению лиц к муниципальному служащему с целью склонения его к совершению коррупционных правонарушений;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б) круг должностных обязанностей муниципального служащего, к незаконному исполнению которых его пытались склонить.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 случае если в Комиссию поступила информация о наличии у муниципального служащего личной заинтересованности, которая приводит или может привести к конфликту интересов, председатель Комиссии немедленно информирует об этом представителя нанимателя (работодателя) муниципального служащего в целях принятия им мер по предотвращению или урегулированию конфликта интересов: усиление контроля за исполнением муниципальным служащим его должностных обязанностей, отстранение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 или иные меры в соответствии с законодательством.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9. Дата, время и место заседания Комиссии устанавливаются ее председателем после сбора материалов, подтверждающих либо опровергающих информацию, указанную в пункте 3 настоящего Положения.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Секретарь Комиссии решает организационные вопросы, связанные с подготовкой заседания Комиссии, а также извещает членов Комиссии о дате, </w:t>
      </w:r>
      <w:r w:rsidRPr="00CC016E">
        <w:rPr>
          <w:sz w:val="28"/>
          <w:szCs w:val="28"/>
        </w:rPr>
        <w:lastRenderedPageBreak/>
        <w:t>времени и месте заседания, о вопросах, включенных в повестку дня, не позднее чем за семь рабочих дней до дня заседания.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10. Заседание Комиссии считается правомочным, если на нем присутствует не менее двух третей от общего числа членов Комиссии.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11. При возможном возникновении конфликта интересов у членов Комиссии в связи с рассмотрением вопросов, включенных в повестку дня заседания Комиссии, они обязаны до начала заседания заявить об этом.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 подобном случае соответствующий член Комиссии не принимает участия в рассмотрении указанных вопросов.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12. Заседание Комиссии проводится в присутствии муниципального служащего.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На заседании Комиссии может присутствовать уполномоченный муниципальным служащим представитель. Заседание Комиссии переносится, если муниципальный служащий не может участвовать в заседании по уважительной причине.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На заседание Комиссии могут приглашаться должностные лица государственных органов, органов местного самоуправления, а также представители заинтересованных организаций.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13. На заседании Комиссии заслушиваются пояснения муниципального служащего, рассматриваются материалы, относящиеся к вопросам, включенным в повестку дня заседания. Комиссия вправе пригласить на свое заседание иных лиц и заслушать их устные или рассмотреть письменные пояснения.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14.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15. По итогам рассмотрения информации, указанной в подпункте "а" пункта 3 настоящего Положения, Комиссия может принять одно из следующих решений: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установить, что в рассматриваемом случае не содержится признаков нарушения муниципальным служащим требований к служебному поведению;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б) установить, что муниципальный служащий нарушил требования к служебному поведению. В этом случае представителю нанимателя (работодателю) муниципального служащего рекомендуется указать муниципальному служащему на недопустимость нарушения требований к служебному поведению, а также провести в Администрации сельского поселения </w:t>
      </w:r>
      <w:r w:rsidR="003E6401">
        <w:rPr>
          <w:sz w:val="28"/>
          <w:szCs w:val="28"/>
        </w:rPr>
        <w:t>Кунтугушевский</w:t>
      </w:r>
      <w:r w:rsidRPr="00CC016E">
        <w:rPr>
          <w:sz w:val="28"/>
          <w:szCs w:val="28"/>
        </w:rPr>
        <w:t xml:space="preserve"> сельсовет мероприятия по разъяснению муниципальным служащим необходимости соблюдения требований к служебному поведению.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16. По итогам рассмотрения информации, указанной в подпункте "б" пункта 3 настоящего Положения, Комиссия может принять одно из следующих решений: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установить, что в рассматриваемом случае не содержится признаков личной заинтересованности муниципального служащего, которая приводит или может привести к конфликту интересов;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 xml:space="preserve">б) установить факт наличия личной заинтересованности муниципального служащего, которая приводит или может привести к конфликту интересов. В этом случае представителю нанимателя (работодателю) предлагаются рекомендации, </w:t>
      </w:r>
      <w:r w:rsidRPr="00CC016E">
        <w:rPr>
          <w:sz w:val="28"/>
          <w:szCs w:val="28"/>
        </w:rPr>
        <w:lastRenderedPageBreak/>
        <w:t>направленные на предотвращение или урегулирование этого конфликта интересов.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17. По итогам рассмотрения информации, указанной в подпункте "в" пункта 3 настоящего Положения, Комиссия может принять одно из следующих решений: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установить, что в рассматриваемом случае сведения, содержащиеся в уведомлении, носят недостоверный характер.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б) установить факт обращения в целях склонения муниципального служащего к совершению коррупционных правонарушений. В этом случае представитель нанимателя (работодатель) может передать информацию, полученную от Комиссии в соответствующие правоохранительные органы.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18. Решения Комиссии принимаются простым большинством голосов присутствующих на заседании членов Комиссии.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При равенстве числа голосов голос председательствующего на заседании Комиссии является решающим.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19. Решения Комиссии оформляются протоколами, которые подписывают члены Комиссии, принявшие участие в ее заседании. Решения Комиссии носят рекомендательный характер.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20. В решении Комиссии указываются: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а) фамилия, имя, отчество, должность муниципального служащего, в отношении которого рассматривался вопрос о нарушении требований к служебному поведению или о наличии личной заинтересованности, которая приводит или может привести к конфликту интересов;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б) источник информации, ставшей основанием для проведения заседания Комиссии;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в) дата поступления информации в Комиссию и дата ее рассмотрения на заседании Комиссии, существо информации;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г) фамилии, имена, отчества членов Комиссии и других лиц, присутствующих на заседании;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д) существо решения и его обоснование;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е) результаты голосования.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21. Член Комиссии, несогласный с решением Комиссии, вправе в письменном виде изложить свое мнение, которое подлежит обязательному приобщению к протоколу заседания Комиссии.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22. Копии решения Комиссии в течение трех дней со дня его принятия направляются представителю нанимателя (работодателю), муниципальному служащему, а также по решению Комиссии - иным заинтересованным лицам.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23. Решение Комиссии может быть обжаловано муниципальным служащим в 10-дневный срок со дня вручения ему копии решения Комиссии в порядке, предусмотренном законодательством Российской Федерации.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24. Представитель нанимателя (работодатель) в том случае, если ему стало известно о возникновении у муниципального служащего личной заинтересованности, которая приводит или может привести к конфликту интересов, в том числе в случае установления подобного факта Комиссией, обязан принять меры по предотвращению или урегулированию конфликта интересов в соответствии с законодательством.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lastRenderedPageBreak/>
        <w:t>В целях предотвращения или урегулирования конфликта интересов представитель нанимателя (работодатель) должен исключить возможность участия муниципального служащего в принятии решений по вопросам, с которыми связан конфликт интересов.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Представитель нанимателя (работодатель) вправе отстранить муниципального служащего от замещаемой должности муниципальной службы (не допускать к исполнению должностных обязанностей) в период урегулирования конфликта интересов в соответствии с частью 3 статьи 14.1 Федерального закона от 2 марта 2007 года N 25-ФЗ "О муниципальной службе в Российской Федерации".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25. В случае установления Комиссией обстоятельств, свидетельствующих о наличии признаков дисциплинарного проступка в действиях (бездействиях) муниципального служащего, в том числе в случае неисполнения им обязанности сообщать представителю нанимателя (работодателю) о личной заинтересованности при исполнении должностных обязанностей, которая может привести к конфликту интересов, а также в случае непринятия муниципальным служащим мер по предотвращению такого конфликта представитель нанимателя (работодатель) после получения от Комиссии соответствующей информации может привлечь муниципального служащего к дисциплинарной ответственности в порядке, предусмотренным законодательством.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26. Копия протокола заседания комиссии или выписка из него приобщается к личному делу муниципального 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C016E">
        <w:rPr>
          <w:sz w:val="28"/>
          <w:szCs w:val="28"/>
        </w:rPr>
        <w:t>27.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 должностными лицами кадровой службы  Администрации   сельского  поселения.</w:t>
      </w:r>
    </w:p>
    <w:p w:rsidR="00CC016E" w:rsidRPr="00CC016E" w:rsidRDefault="00CC016E" w:rsidP="00CC016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CC016E" w:rsidRPr="00CC016E" w:rsidRDefault="00CC016E" w:rsidP="00CC016E">
      <w:pPr>
        <w:ind w:firstLine="720"/>
        <w:jc w:val="both"/>
        <w:rPr>
          <w:sz w:val="28"/>
          <w:szCs w:val="28"/>
        </w:rPr>
      </w:pPr>
    </w:p>
    <w:p w:rsidR="00CC016E" w:rsidRPr="00CC016E" w:rsidRDefault="00CC016E" w:rsidP="00CC016E">
      <w:pPr>
        <w:ind w:firstLine="720"/>
        <w:jc w:val="both"/>
        <w:rPr>
          <w:sz w:val="28"/>
          <w:szCs w:val="28"/>
        </w:rPr>
      </w:pPr>
    </w:p>
    <w:p w:rsidR="00CC016E" w:rsidRPr="00CC016E" w:rsidRDefault="00CC016E" w:rsidP="00CC016E">
      <w:pPr>
        <w:ind w:firstLine="720"/>
        <w:jc w:val="both"/>
        <w:rPr>
          <w:sz w:val="28"/>
          <w:szCs w:val="28"/>
        </w:rPr>
      </w:pPr>
    </w:p>
    <w:p w:rsidR="00CC016E" w:rsidRPr="00CC016E" w:rsidRDefault="00CC016E" w:rsidP="00CC016E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</w:p>
    <w:p w:rsidR="00CC016E" w:rsidRPr="00CC016E" w:rsidRDefault="00CC016E" w:rsidP="00CC016E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CC016E" w:rsidRPr="00CC016E" w:rsidRDefault="00CC016E" w:rsidP="00CC016E">
      <w:pPr>
        <w:spacing w:after="200"/>
        <w:ind w:left="284"/>
        <w:rPr>
          <w:rFonts w:eastAsia="Calibri"/>
          <w:b/>
          <w:bCs/>
          <w:sz w:val="28"/>
          <w:szCs w:val="28"/>
          <w:lang w:eastAsia="en-US"/>
        </w:rPr>
      </w:pPr>
    </w:p>
    <w:p w:rsidR="00AD4BEE" w:rsidRPr="00EA43D1" w:rsidRDefault="00AD4BEE" w:rsidP="00CC016E">
      <w:pPr>
        <w:jc w:val="both"/>
        <w:rPr>
          <w:sz w:val="26"/>
          <w:szCs w:val="26"/>
          <w:lang w:eastAsia="ar-SA"/>
        </w:rPr>
      </w:pPr>
    </w:p>
    <w:sectPr w:rsidR="00AD4BEE" w:rsidRPr="00EA43D1" w:rsidSect="00EF084F">
      <w:headerReference w:type="default" r:id="rId9"/>
      <w:headerReference w:type="first" r:id="rId10"/>
      <w:pgSz w:w="11906" w:h="16838" w:code="9"/>
      <w:pgMar w:top="624" w:right="748" w:bottom="851" w:left="1259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501" w:rsidRDefault="00350501">
      <w:r>
        <w:separator/>
      </w:r>
    </w:p>
  </w:endnote>
  <w:endnote w:type="continuationSeparator" w:id="0">
    <w:p w:rsidR="00350501" w:rsidRDefault="0035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(05%) Bashkir">
    <w:altName w:val="Arial"/>
    <w:charset w:val="CC"/>
    <w:family w:val="swiss"/>
    <w:pitch w:val="variable"/>
    <w:sig w:usb0="80000207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Helver Bashkir">
    <w:altName w:val="Arial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501" w:rsidRDefault="00350501">
      <w:r>
        <w:separator/>
      </w:r>
    </w:p>
  </w:footnote>
  <w:footnote w:type="continuationSeparator" w:id="0">
    <w:p w:rsidR="00350501" w:rsidRDefault="00350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6F3BC1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2BA4">
      <w:rPr>
        <w:noProof/>
      </w:rPr>
      <w:t>3</w:t>
    </w:r>
    <w:r>
      <w:rPr>
        <w:noProof/>
      </w:rPr>
      <w:fldChar w:fldCharType="end"/>
    </w:r>
  </w:p>
  <w:p w:rsidR="00AD4BEE" w:rsidRDefault="00AD4BEE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BEE" w:rsidRDefault="00AD4BEE">
    <w:pPr>
      <w:pStyle w:val="ab"/>
      <w:jc w:val="center"/>
    </w:pPr>
  </w:p>
  <w:p w:rsidR="00AD4BEE" w:rsidRDefault="00AD4BE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436CB"/>
    <w:multiLevelType w:val="singleLevel"/>
    <w:tmpl w:val="C6008738"/>
    <w:lvl w:ilvl="0">
      <w:start w:val="1"/>
      <w:numFmt w:val="decimal"/>
      <w:lvlText w:val="%1."/>
      <w:legacy w:legacy="1" w:legacySpace="0" w:legacyIndent="358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30C35440"/>
    <w:multiLevelType w:val="hybridMultilevel"/>
    <w:tmpl w:val="2208F98E"/>
    <w:lvl w:ilvl="0" w:tplc="799601DE">
      <w:start w:val="2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>
    <w:nsid w:val="40EB4B02"/>
    <w:multiLevelType w:val="hybridMultilevel"/>
    <w:tmpl w:val="71321CF2"/>
    <w:lvl w:ilvl="0" w:tplc="0419000F">
      <w:start w:val="1"/>
      <w:numFmt w:val="decimal"/>
      <w:lvlText w:val="%1."/>
      <w:lvlJc w:val="left"/>
      <w:pPr>
        <w:ind w:left="600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400"/>
        </w:tabs>
        <w:ind w:left="24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60"/>
        </w:tabs>
        <w:ind w:left="45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720"/>
        </w:tabs>
        <w:ind w:left="6720" w:hanging="360"/>
      </w:pPr>
    </w:lvl>
  </w:abstractNum>
  <w:abstractNum w:abstractNumId="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isplayBackgroundShape/>
  <w:embedSystemFonts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4B09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57DD8"/>
    <w:rsid w:val="000673C9"/>
    <w:rsid w:val="00077AA8"/>
    <w:rsid w:val="0008259F"/>
    <w:rsid w:val="00086976"/>
    <w:rsid w:val="000A233A"/>
    <w:rsid w:val="000A5995"/>
    <w:rsid w:val="000B58B8"/>
    <w:rsid w:val="000C7FC2"/>
    <w:rsid w:val="000D4547"/>
    <w:rsid w:val="000D6E5A"/>
    <w:rsid w:val="000E2427"/>
    <w:rsid w:val="000E46B7"/>
    <w:rsid w:val="000F5460"/>
    <w:rsid w:val="00110ED3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47FB1"/>
    <w:rsid w:val="001578B3"/>
    <w:rsid w:val="00160177"/>
    <w:rsid w:val="001607A4"/>
    <w:rsid w:val="00162D56"/>
    <w:rsid w:val="00163DFD"/>
    <w:rsid w:val="00170AB7"/>
    <w:rsid w:val="001771CA"/>
    <w:rsid w:val="001830B1"/>
    <w:rsid w:val="00185068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A0"/>
    <w:rsid w:val="001E2FF3"/>
    <w:rsid w:val="001E3639"/>
    <w:rsid w:val="001E7A36"/>
    <w:rsid w:val="001F21FE"/>
    <w:rsid w:val="001F4BA3"/>
    <w:rsid w:val="00214F2E"/>
    <w:rsid w:val="00215BE5"/>
    <w:rsid w:val="00220BBC"/>
    <w:rsid w:val="0022119E"/>
    <w:rsid w:val="00231608"/>
    <w:rsid w:val="002349D6"/>
    <w:rsid w:val="002369C2"/>
    <w:rsid w:val="002417B9"/>
    <w:rsid w:val="002422D2"/>
    <w:rsid w:val="00246BEA"/>
    <w:rsid w:val="00252391"/>
    <w:rsid w:val="002619DC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B29CF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6431"/>
    <w:rsid w:val="002F762B"/>
    <w:rsid w:val="00302284"/>
    <w:rsid w:val="0030586C"/>
    <w:rsid w:val="0033345F"/>
    <w:rsid w:val="00335585"/>
    <w:rsid w:val="00335F7C"/>
    <w:rsid w:val="00342E50"/>
    <w:rsid w:val="00344C41"/>
    <w:rsid w:val="00350501"/>
    <w:rsid w:val="00350C45"/>
    <w:rsid w:val="00356CF1"/>
    <w:rsid w:val="00362177"/>
    <w:rsid w:val="00362BA4"/>
    <w:rsid w:val="00363042"/>
    <w:rsid w:val="00364A67"/>
    <w:rsid w:val="00364D53"/>
    <w:rsid w:val="00364F13"/>
    <w:rsid w:val="00370133"/>
    <w:rsid w:val="003877B7"/>
    <w:rsid w:val="003879E4"/>
    <w:rsid w:val="00390373"/>
    <w:rsid w:val="003959EB"/>
    <w:rsid w:val="00397B4E"/>
    <w:rsid w:val="003A7CC5"/>
    <w:rsid w:val="003B6BD7"/>
    <w:rsid w:val="003B6F6E"/>
    <w:rsid w:val="003B7656"/>
    <w:rsid w:val="003D23CE"/>
    <w:rsid w:val="003D5EB4"/>
    <w:rsid w:val="003D6BE5"/>
    <w:rsid w:val="003E02AB"/>
    <w:rsid w:val="003E5FC1"/>
    <w:rsid w:val="003E6401"/>
    <w:rsid w:val="003F1A6D"/>
    <w:rsid w:val="003F605A"/>
    <w:rsid w:val="003F70A7"/>
    <w:rsid w:val="00403A97"/>
    <w:rsid w:val="004366F4"/>
    <w:rsid w:val="0043775D"/>
    <w:rsid w:val="00444A36"/>
    <w:rsid w:val="00456067"/>
    <w:rsid w:val="004618AB"/>
    <w:rsid w:val="00470252"/>
    <w:rsid w:val="00471EE3"/>
    <w:rsid w:val="004732FA"/>
    <w:rsid w:val="004A15B2"/>
    <w:rsid w:val="004B21D5"/>
    <w:rsid w:val="004B24F7"/>
    <w:rsid w:val="004B61B7"/>
    <w:rsid w:val="004B7AF4"/>
    <w:rsid w:val="004B7C23"/>
    <w:rsid w:val="004E064D"/>
    <w:rsid w:val="004E3EA0"/>
    <w:rsid w:val="004E61C7"/>
    <w:rsid w:val="005038F1"/>
    <w:rsid w:val="00517068"/>
    <w:rsid w:val="00524196"/>
    <w:rsid w:val="00553DDC"/>
    <w:rsid w:val="00554BE8"/>
    <w:rsid w:val="00556BA9"/>
    <w:rsid w:val="005747E5"/>
    <w:rsid w:val="0057588D"/>
    <w:rsid w:val="00582D3C"/>
    <w:rsid w:val="00591557"/>
    <w:rsid w:val="0059607E"/>
    <w:rsid w:val="00596148"/>
    <w:rsid w:val="005A0F08"/>
    <w:rsid w:val="005C24E5"/>
    <w:rsid w:val="005C7953"/>
    <w:rsid w:val="005D467E"/>
    <w:rsid w:val="005D6B24"/>
    <w:rsid w:val="005E1D33"/>
    <w:rsid w:val="005E4E67"/>
    <w:rsid w:val="005F62D6"/>
    <w:rsid w:val="005F68CE"/>
    <w:rsid w:val="00605851"/>
    <w:rsid w:val="00611049"/>
    <w:rsid w:val="006360F1"/>
    <w:rsid w:val="00637EF7"/>
    <w:rsid w:val="00642EC6"/>
    <w:rsid w:val="006461BB"/>
    <w:rsid w:val="0065429C"/>
    <w:rsid w:val="00661AE7"/>
    <w:rsid w:val="006624E5"/>
    <w:rsid w:val="00664DDB"/>
    <w:rsid w:val="0066630C"/>
    <w:rsid w:val="00671758"/>
    <w:rsid w:val="00681EC0"/>
    <w:rsid w:val="00696DBE"/>
    <w:rsid w:val="006A0FA6"/>
    <w:rsid w:val="006A3F61"/>
    <w:rsid w:val="006A5DDD"/>
    <w:rsid w:val="006B286F"/>
    <w:rsid w:val="006B552D"/>
    <w:rsid w:val="006B72FC"/>
    <w:rsid w:val="006C2596"/>
    <w:rsid w:val="006C379F"/>
    <w:rsid w:val="006D38CC"/>
    <w:rsid w:val="006D3AF6"/>
    <w:rsid w:val="006D5A18"/>
    <w:rsid w:val="006D6D9B"/>
    <w:rsid w:val="006E1D62"/>
    <w:rsid w:val="006E66E5"/>
    <w:rsid w:val="006F3BC1"/>
    <w:rsid w:val="006F75CC"/>
    <w:rsid w:val="006F7F74"/>
    <w:rsid w:val="0072169E"/>
    <w:rsid w:val="00721730"/>
    <w:rsid w:val="00721FDF"/>
    <w:rsid w:val="00742F58"/>
    <w:rsid w:val="00743329"/>
    <w:rsid w:val="007459BA"/>
    <w:rsid w:val="00761B43"/>
    <w:rsid w:val="00764539"/>
    <w:rsid w:val="00782A94"/>
    <w:rsid w:val="00783141"/>
    <w:rsid w:val="00797D0C"/>
    <w:rsid w:val="007A2DB3"/>
    <w:rsid w:val="007A49B0"/>
    <w:rsid w:val="007A5E1B"/>
    <w:rsid w:val="007B060B"/>
    <w:rsid w:val="007B1621"/>
    <w:rsid w:val="007B2767"/>
    <w:rsid w:val="007B49C5"/>
    <w:rsid w:val="007C10BF"/>
    <w:rsid w:val="007D2B73"/>
    <w:rsid w:val="007D33D7"/>
    <w:rsid w:val="007E2158"/>
    <w:rsid w:val="00802BDD"/>
    <w:rsid w:val="00806FB6"/>
    <w:rsid w:val="00817C65"/>
    <w:rsid w:val="008305F6"/>
    <w:rsid w:val="008353BC"/>
    <w:rsid w:val="00853D80"/>
    <w:rsid w:val="00856BAE"/>
    <w:rsid w:val="00860790"/>
    <w:rsid w:val="00867807"/>
    <w:rsid w:val="0087586A"/>
    <w:rsid w:val="00876A4C"/>
    <w:rsid w:val="0088638A"/>
    <w:rsid w:val="00886BD1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C6946"/>
    <w:rsid w:val="008D5AF7"/>
    <w:rsid w:val="008D6003"/>
    <w:rsid w:val="008E1C63"/>
    <w:rsid w:val="008E5D3E"/>
    <w:rsid w:val="008F7CA2"/>
    <w:rsid w:val="009024BC"/>
    <w:rsid w:val="009067E7"/>
    <w:rsid w:val="0090784F"/>
    <w:rsid w:val="009131DC"/>
    <w:rsid w:val="009236E4"/>
    <w:rsid w:val="00923B42"/>
    <w:rsid w:val="00944DD4"/>
    <w:rsid w:val="00950A76"/>
    <w:rsid w:val="00955F0D"/>
    <w:rsid w:val="009637DF"/>
    <w:rsid w:val="00964440"/>
    <w:rsid w:val="0097133F"/>
    <w:rsid w:val="009814C7"/>
    <w:rsid w:val="009820C8"/>
    <w:rsid w:val="00983320"/>
    <w:rsid w:val="009A1C54"/>
    <w:rsid w:val="009B6876"/>
    <w:rsid w:val="009D2B2D"/>
    <w:rsid w:val="009E35A6"/>
    <w:rsid w:val="009E4539"/>
    <w:rsid w:val="00A00204"/>
    <w:rsid w:val="00A14C2E"/>
    <w:rsid w:val="00A2140C"/>
    <w:rsid w:val="00A33DA0"/>
    <w:rsid w:val="00A40C3E"/>
    <w:rsid w:val="00A43A5C"/>
    <w:rsid w:val="00A56F3E"/>
    <w:rsid w:val="00A61D2E"/>
    <w:rsid w:val="00A62200"/>
    <w:rsid w:val="00A66F9C"/>
    <w:rsid w:val="00A72DE6"/>
    <w:rsid w:val="00A73C4B"/>
    <w:rsid w:val="00A75C03"/>
    <w:rsid w:val="00A7731D"/>
    <w:rsid w:val="00A82CD5"/>
    <w:rsid w:val="00A83BE6"/>
    <w:rsid w:val="00A84A60"/>
    <w:rsid w:val="00A92579"/>
    <w:rsid w:val="00A93242"/>
    <w:rsid w:val="00AA17A4"/>
    <w:rsid w:val="00AA3671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D4BEE"/>
    <w:rsid w:val="00AE5581"/>
    <w:rsid w:val="00AF07E6"/>
    <w:rsid w:val="00B02E64"/>
    <w:rsid w:val="00B04DF5"/>
    <w:rsid w:val="00B3452B"/>
    <w:rsid w:val="00B347A7"/>
    <w:rsid w:val="00B626BC"/>
    <w:rsid w:val="00B65631"/>
    <w:rsid w:val="00B66470"/>
    <w:rsid w:val="00B76C98"/>
    <w:rsid w:val="00B800C1"/>
    <w:rsid w:val="00B86E76"/>
    <w:rsid w:val="00B960A2"/>
    <w:rsid w:val="00BC12A1"/>
    <w:rsid w:val="00BC1897"/>
    <w:rsid w:val="00BC1BC1"/>
    <w:rsid w:val="00BD1B4A"/>
    <w:rsid w:val="00BD1F5F"/>
    <w:rsid w:val="00BD35F8"/>
    <w:rsid w:val="00BD6562"/>
    <w:rsid w:val="00BD6D1A"/>
    <w:rsid w:val="00BE049F"/>
    <w:rsid w:val="00BE17EA"/>
    <w:rsid w:val="00BE1FB6"/>
    <w:rsid w:val="00C26981"/>
    <w:rsid w:val="00C50EAD"/>
    <w:rsid w:val="00C54D7F"/>
    <w:rsid w:val="00C56F50"/>
    <w:rsid w:val="00C60F59"/>
    <w:rsid w:val="00C653CC"/>
    <w:rsid w:val="00C70430"/>
    <w:rsid w:val="00C731A2"/>
    <w:rsid w:val="00C74482"/>
    <w:rsid w:val="00C76652"/>
    <w:rsid w:val="00C82EB9"/>
    <w:rsid w:val="00C960B1"/>
    <w:rsid w:val="00CA1D2B"/>
    <w:rsid w:val="00CA6C6A"/>
    <w:rsid w:val="00CB48A5"/>
    <w:rsid w:val="00CC016E"/>
    <w:rsid w:val="00CC24DC"/>
    <w:rsid w:val="00CC57F8"/>
    <w:rsid w:val="00CC5CB2"/>
    <w:rsid w:val="00CD7E3A"/>
    <w:rsid w:val="00CE3ED6"/>
    <w:rsid w:val="00CF0949"/>
    <w:rsid w:val="00CF4528"/>
    <w:rsid w:val="00D029C8"/>
    <w:rsid w:val="00D02BFD"/>
    <w:rsid w:val="00D109C4"/>
    <w:rsid w:val="00D37BAC"/>
    <w:rsid w:val="00D44122"/>
    <w:rsid w:val="00D453A1"/>
    <w:rsid w:val="00D46DC5"/>
    <w:rsid w:val="00D4710C"/>
    <w:rsid w:val="00D529E6"/>
    <w:rsid w:val="00D54B1D"/>
    <w:rsid w:val="00D55EFF"/>
    <w:rsid w:val="00D60477"/>
    <w:rsid w:val="00D60550"/>
    <w:rsid w:val="00D723A8"/>
    <w:rsid w:val="00D74992"/>
    <w:rsid w:val="00D81F1A"/>
    <w:rsid w:val="00D87A63"/>
    <w:rsid w:val="00D940B0"/>
    <w:rsid w:val="00D95663"/>
    <w:rsid w:val="00D96313"/>
    <w:rsid w:val="00DA4B38"/>
    <w:rsid w:val="00DC0FE7"/>
    <w:rsid w:val="00DC566F"/>
    <w:rsid w:val="00DD5C34"/>
    <w:rsid w:val="00DE225D"/>
    <w:rsid w:val="00DF17A3"/>
    <w:rsid w:val="00DF409F"/>
    <w:rsid w:val="00DF436B"/>
    <w:rsid w:val="00E00A03"/>
    <w:rsid w:val="00E033DA"/>
    <w:rsid w:val="00E10251"/>
    <w:rsid w:val="00E11330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5765"/>
    <w:rsid w:val="00EA729C"/>
    <w:rsid w:val="00EB0F89"/>
    <w:rsid w:val="00ED13A2"/>
    <w:rsid w:val="00ED17A1"/>
    <w:rsid w:val="00ED235A"/>
    <w:rsid w:val="00ED560B"/>
    <w:rsid w:val="00ED664E"/>
    <w:rsid w:val="00EE3C1E"/>
    <w:rsid w:val="00EF084F"/>
    <w:rsid w:val="00EF3017"/>
    <w:rsid w:val="00EF5E65"/>
    <w:rsid w:val="00F021B5"/>
    <w:rsid w:val="00F038A1"/>
    <w:rsid w:val="00F222AE"/>
    <w:rsid w:val="00F2483E"/>
    <w:rsid w:val="00F27C2C"/>
    <w:rsid w:val="00F6406F"/>
    <w:rsid w:val="00F66AF9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A4FA0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81236"/>
    <w:pPr>
      <w:keepNext/>
      <w:jc w:val="center"/>
      <w:outlineLvl w:val="0"/>
    </w:pPr>
    <w:rPr>
      <w:rFonts w:ascii="Times CA" w:hAnsi="Times CA" w:cs="Times CA"/>
      <w:b/>
      <w:bCs/>
      <w:lang w:val="be-BY"/>
    </w:rPr>
  </w:style>
  <w:style w:type="paragraph" w:styleId="2">
    <w:name w:val="heading 2"/>
    <w:basedOn w:val="a"/>
    <w:next w:val="a"/>
    <w:link w:val="20"/>
    <w:uiPriority w:val="99"/>
    <w:qFormat/>
    <w:rsid w:val="00281236"/>
    <w:pPr>
      <w:keepNext/>
      <w:jc w:val="center"/>
      <w:outlineLvl w:val="1"/>
    </w:pPr>
    <w:rPr>
      <w:rFonts w:ascii="a_Timer Bashkir" w:hAnsi="a_Timer Bashkir" w:cs="a_Timer Bashkir"/>
      <w:b/>
      <w:bCs/>
      <w:sz w:val="20"/>
      <w:szCs w:val="20"/>
      <w:lang w:val="be-BY"/>
    </w:rPr>
  </w:style>
  <w:style w:type="paragraph" w:styleId="3">
    <w:name w:val="heading 3"/>
    <w:basedOn w:val="a"/>
    <w:next w:val="a"/>
    <w:link w:val="30"/>
    <w:uiPriority w:val="99"/>
    <w:qFormat/>
    <w:rsid w:val="00281236"/>
    <w:pPr>
      <w:keepNext/>
      <w:jc w:val="center"/>
      <w:outlineLvl w:val="2"/>
    </w:pPr>
    <w:rPr>
      <w:rFonts w:ascii="Times CA" w:hAnsi="Times CA" w:cs="Times CA"/>
      <w:b/>
      <w:bCs/>
      <w:sz w:val="32"/>
      <w:szCs w:val="32"/>
      <w:lang w:val="be-BY"/>
    </w:rPr>
  </w:style>
  <w:style w:type="paragraph" w:styleId="4">
    <w:name w:val="heading 4"/>
    <w:basedOn w:val="a"/>
    <w:next w:val="a"/>
    <w:link w:val="40"/>
    <w:uiPriority w:val="99"/>
    <w:qFormat/>
    <w:rsid w:val="00281236"/>
    <w:pPr>
      <w:keepNext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81236"/>
    <w:pPr>
      <w:keepNext/>
      <w:outlineLvl w:val="4"/>
    </w:pPr>
    <w:rPr>
      <w:rFonts w:ascii="Bookman Old Style" w:hAnsi="Bookman Old Style" w:cs="Bookman Old Style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82EB9"/>
    <w:pPr>
      <w:keepNext/>
      <w:keepLines/>
      <w:spacing w:before="200"/>
      <w:outlineLvl w:val="6"/>
    </w:pPr>
    <w:rPr>
      <w:rFonts w:ascii="Cambria" w:hAnsi="Cambria" w:cs="Cambria"/>
      <w:i/>
      <w:iCs/>
      <w:color w:val="404040"/>
    </w:rPr>
  </w:style>
  <w:style w:type="paragraph" w:styleId="9">
    <w:name w:val="heading 9"/>
    <w:basedOn w:val="a"/>
    <w:next w:val="a"/>
    <w:link w:val="90"/>
    <w:uiPriority w:val="99"/>
    <w:qFormat/>
    <w:rsid w:val="00CA1D2B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82EB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C82EB9"/>
    <w:rPr>
      <w:rFonts w:ascii="a_Timer Bashkir" w:hAnsi="a_Timer Bashkir" w:cs="a_Timer Bashkir"/>
      <w:b/>
      <w:bCs/>
      <w:sz w:val="24"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Heading4Char">
    <w:name w:val="Heading 4 Char"/>
    <w:basedOn w:val="a0"/>
    <w:uiPriority w:val="99"/>
    <w:semiHidden/>
    <w:locked/>
    <w:rsid w:val="00C82EB9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C82EB9"/>
    <w:rPr>
      <w:rFonts w:ascii="Bookman Old Style" w:hAnsi="Bookman Old Style" w:cs="Bookman Old Style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CA1D2B"/>
    <w:rPr>
      <w:rFonts w:ascii="Cambria" w:hAnsi="Cambria" w:cs="Cambria"/>
      <w:i/>
      <w:iCs/>
      <w:color w:val="404040"/>
    </w:rPr>
  </w:style>
  <w:style w:type="paragraph" w:styleId="a3">
    <w:name w:val="Body Text"/>
    <w:basedOn w:val="a"/>
    <w:link w:val="a4"/>
    <w:uiPriority w:val="99"/>
    <w:rsid w:val="00281236"/>
    <w:pPr>
      <w:ind w:right="5810"/>
      <w:jc w:val="both"/>
    </w:pPr>
    <w:rPr>
      <w:rFonts w:ascii="Bookman Old Style" w:hAnsi="Bookman Old Style" w:cs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664DDB"/>
    <w:rPr>
      <w:rFonts w:ascii="Bookman Old Style" w:hAnsi="Bookman Old Style" w:cs="Bookman Old Style"/>
      <w:b/>
      <w:bCs/>
      <w:spacing w:val="-20"/>
    </w:rPr>
  </w:style>
  <w:style w:type="paragraph" w:customStyle="1" w:styleId="ConsPlusNormal">
    <w:name w:val="ConsPlusNormal"/>
    <w:link w:val="ConsPlusNormal0"/>
    <w:uiPriority w:val="99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uiPriority w:val="99"/>
    <w:locked/>
    <w:rsid w:val="00664DDB"/>
    <w:rPr>
      <w:rFonts w:ascii="Arial" w:hAnsi="Arial" w:cs="Arial"/>
      <w:sz w:val="22"/>
      <w:szCs w:val="22"/>
      <w:lang w:val="ru-RU" w:eastAsia="ru-RU"/>
    </w:rPr>
  </w:style>
  <w:style w:type="paragraph" w:customStyle="1" w:styleId="ConsPlusTitle">
    <w:name w:val="ConsPlusTitle"/>
    <w:uiPriority w:val="99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21">
    <w:name w:val="Body Text 2"/>
    <w:basedOn w:val="a"/>
    <w:link w:val="22"/>
    <w:uiPriority w:val="99"/>
    <w:rsid w:val="00281236"/>
    <w:pPr>
      <w:jc w:val="both"/>
    </w:pPr>
    <w:rPr>
      <w:rFonts w:ascii="Bookman Old Style" w:hAnsi="Bookman Old Style" w:cs="Bookman Old Style"/>
    </w:rPr>
  </w:style>
  <w:style w:type="character" w:customStyle="1" w:styleId="22">
    <w:name w:val="Основной текст 2 Знак"/>
    <w:basedOn w:val="a0"/>
    <w:link w:val="21"/>
    <w:uiPriority w:val="99"/>
    <w:locked/>
    <w:rsid w:val="00C82EB9"/>
    <w:rPr>
      <w:rFonts w:ascii="Bookman Old Style" w:hAnsi="Bookman Old Style" w:cs="Bookman Old Style"/>
      <w:sz w:val="24"/>
      <w:szCs w:val="24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  <w:szCs w:val="2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4"/>
      <w:szCs w:val="24"/>
    </w:rPr>
  </w:style>
  <w:style w:type="paragraph" w:styleId="a7">
    <w:name w:val="Block Text"/>
    <w:basedOn w:val="a"/>
    <w:uiPriority w:val="99"/>
    <w:rsid w:val="00281236"/>
    <w:pPr>
      <w:ind w:left="-284" w:right="6235"/>
      <w:jc w:val="both"/>
    </w:pPr>
    <w:rPr>
      <w:color w:val="000000"/>
    </w:rPr>
  </w:style>
  <w:style w:type="paragraph" w:customStyle="1" w:styleId="consplusnormal1">
    <w:name w:val="consplusnormal"/>
    <w:basedOn w:val="a"/>
    <w:uiPriority w:val="99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rsid w:val="00E1133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rsid w:val="00A14C2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9">
    <w:name w:val="Hyperlink"/>
    <w:basedOn w:val="a0"/>
    <w:uiPriority w:val="99"/>
    <w:rsid w:val="00A14C2E"/>
    <w:rPr>
      <w:color w:val="0000FF"/>
      <w:u w:val="single"/>
    </w:rPr>
  </w:style>
  <w:style w:type="table" w:styleId="aa">
    <w:name w:val="Table Grid"/>
    <w:basedOn w:val="a1"/>
    <w:uiPriority w:val="99"/>
    <w:rsid w:val="00FD0D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/>
    </w:rPr>
  </w:style>
  <w:style w:type="character" w:styleId="ad">
    <w:name w:val="page number"/>
    <w:basedOn w:val="a0"/>
    <w:uiPriority w:val="99"/>
    <w:rsid w:val="00DD5C34"/>
  </w:style>
  <w:style w:type="paragraph" w:customStyle="1" w:styleId="ConsPlusNonformat">
    <w:name w:val="ConsPlusNonformat"/>
    <w:uiPriority w:val="99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rsid w:val="00EF3017"/>
    <w:pPr>
      <w:ind w:left="720"/>
    </w:pPr>
    <w:rPr>
      <w:sz w:val="30"/>
      <w:szCs w:val="30"/>
    </w:rPr>
  </w:style>
  <w:style w:type="paragraph" w:customStyle="1" w:styleId="p1">
    <w:name w:val="p1"/>
    <w:basedOn w:val="a"/>
    <w:uiPriority w:val="99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uiPriority w:val="99"/>
    <w:rsid w:val="008B3D60"/>
  </w:style>
  <w:style w:type="paragraph" w:customStyle="1" w:styleId="p12">
    <w:name w:val="p12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290DE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f1">
    <w:name w:val="Strong"/>
    <w:basedOn w:val="a0"/>
    <w:uiPriority w:val="99"/>
    <w:qFormat/>
    <w:rsid w:val="00390373"/>
    <w:rPr>
      <w:i/>
      <w:iCs/>
      <w:color w:val="auto"/>
    </w:rPr>
  </w:style>
  <w:style w:type="character" w:customStyle="1" w:styleId="af2">
    <w:name w:val="Без интервала Знак"/>
    <w:link w:val="af3"/>
    <w:uiPriority w:val="99"/>
    <w:locked/>
    <w:rsid w:val="00390373"/>
    <w:rPr>
      <w:sz w:val="22"/>
      <w:szCs w:val="22"/>
      <w:lang w:val="ru-RU" w:eastAsia="ru-RU"/>
    </w:rPr>
  </w:style>
  <w:style w:type="paragraph" w:styleId="af3">
    <w:name w:val="No Spacing"/>
    <w:link w:val="af2"/>
    <w:uiPriority w:val="99"/>
    <w:qFormat/>
    <w:rsid w:val="00390373"/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semiHidden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locked/>
    <w:rsid w:val="00ED13A2"/>
  </w:style>
  <w:style w:type="paragraph" w:styleId="af7">
    <w:name w:val="annotation subject"/>
    <w:basedOn w:val="af5"/>
    <w:next w:val="af5"/>
    <w:link w:val="af8"/>
    <w:uiPriority w:val="99"/>
    <w:semiHidden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locked/>
    <w:rsid w:val="00ED13A2"/>
    <w:rPr>
      <w:b/>
      <w:bCs/>
    </w:rPr>
  </w:style>
  <w:style w:type="paragraph" w:styleId="af9">
    <w:name w:val="Balloon Text"/>
    <w:basedOn w:val="a"/>
    <w:link w:val="afa"/>
    <w:uiPriority w:val="99"/>
    <w:semiHidden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locked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uiPriority w:val="99"/>
    <w:rsid w:val="006D5A18"/>
  </w:style>
  <w:style w:type="character" w:customStyle="1" w:styleId="s6">
    <w:name w:val="s6"/>
    <w:basedOn w:val="a0"/>
    <w:uiPriority w:val="99"/>
    <w:rsid w:val="006D5A18"/>
  </w:style>
  <w:style w:type="character" w:customStyle="1" w:styleId="s7">
    <w:name w:val="s7"/>
    <w:basedOn w:val="a0"/>
    <w:uiPriority w:val="99"/>
    <w:rsid w:val="006D5A18"/>
  </w:style>
  <w:style w:type="paragraph" w:customStyle="1" w:styleId="p10">
    <w:name w:val="p10"/>
    <w:basedOn w:val="a"/>
    <w:uiPriority w:val="99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rsid w:val="006D5A18"/>
    <w:pPr>
      <w:spacing w:before="100" w:beforeAutospacing="1" w:after="100" w:afterAutospacing="1"/>
    </w:pPr>
  </w:style>
  <w:style w:type="character" w:styleId="afb">
    <w:name w:val="FollowedHyperlink"/>
    <w:basedOn w:val="a0"/>
    <w:uiPriority w:val="99"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64DDB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664DDB"/>
  </w:style>
  <w:style w:type="paragraph" w:styleId="afc">
    <w:name w:val="footnote text"/>
    <w:basedOn w:val="a"/>
    <w:link w:val="afd"/>
    <w:uiPriority w:val="99"/>
    <w:semiHidden/>
    <w:rsid w:val="00664DDB"/>
    <w:rPr>
      <w:sz w:val="20"/>
      <w:szCs w:val="20"/>
    </w:rPr>
  </w:style>
  <w:style w:type="character" w:customStyle="1" w:styleId="FootnoteTextChar1">
    <w:name w:val="Foot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FooterChar">
    <w:name w:val="Footer Char"/>
    <w:uiPriority w:val="99"/>
    <w:locked/>
    <w:rsid w:val="00664DDB"/>
    <w:rPr>
      <w:sz w:val="24"/>
      <w:szCs w:val="24"/>
    </w:rPr>
  </w:style>
  <w:style w:type="paragraph" w:styleId="afe">
    <w:name w:val="footer"/>
    <w:basedOn w:val="a"/>
    <w:link w:val="aff"/>
    <w:uiPriority w:val="99"/>
    <w:rsid w:val="00664DDB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uiPriority w:val="99"/>
    <w:semiHidden/>
    <w:locked/>
    <w:rsid w:val="001578B3"/>
    <w:rPr>
      <w:sz w:val="24"/>
      <w:szCs w:val="24"/>
    </w:rPr>
  </w:style>
  <w:style w:type="character" w:customStyle="1" w:styleId="EndnoteTextChar">
    <w:name w:val="Endnote Text Char"/>
    <w:uiPriority w:val="99"/>
    <w:locked/>
    <w:rsid w:val="00664DDB"/>
  </w:style>
  <w:style w:type="paragraph" w:styleId="aff0">
    <w:name w:val="endnote text"/>
    <w:basedOn w:val="a"/>
    <w:link w:val="aff1"/>
    <w:uiPriority w:val="99"/>
    <w:semiHidden/>
    <w:rsid w:val="00664DDB"/>
    <w:rPr>
      <w:sz w:val="20"/>
      <w:szCs w:val="20"/>
    </w:rPr>
  </w:style>
  <w:style w:type="character" w:customStyle="1" w:styleId="EndnoteTextChar1">
    <w:name w:val="Endnote Text Char1"/>
    <w:basedOn w:val="a0"/>
    <w:uiPriority w:val="99"/>
    <w:semiHidden/>
    <w:locked/>
    <w:rsid w:val="001578B3"/>
    <w:rPr>
      <w:sz w:val="20"/>
      <w:szCs w:val="20"/>
    </w:rPr>
  </w:style>
  <w:style w:type="character" w:customStyle="1" w:styleId="SubtitleChar">
    <w:name w:val="Subtitle Char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aff2">
    <w:name w:val="Subtitle"/>
    <w:basedOn w:val="a"/>
    <w:next w:val="a"/>
    <w:link w:val="aff3"/>
    <w:uiPriority w:val="99"/>
    <w:qFormat/>
    <w:rsid w:val="00664DDB"/>
    <w:pPr>
      <w:numPr>
        <w:ilvl w:val="1"/>
      </w:numPr>
      <w:spacing w:after="200" w:line="276" w:lineRule="auto"/>
    </w:pPr>
    <w:rPr>
      <w:rFonts w:ascii="Cambria" w:hAnsi="Cambria" w:cs="Cambria"/>
      <w:i/>
      <w:iCs/>
      <w:color w:val="4F81BD"/>
      <w:spacing w:val="15"/>
    </w:rPr>
  </w:style>
  <w:style w:type="character" w:customStyle="1" w:styleId="SubtitleChar1">
    <w:name w:val="Subtitle Char1"/>
    <w:basedOn w:val="a0"/>
    <w:uiPriority w:val="99"/>
    <w:locked/>
    <w:rsid w:val="001578B3"/>
    <w:rPr>
      <w:rFonts w:ascii="Cambria" w:hAnsi="Cambria" w:cs="Cambria"/>
      <w:sz w:val="24"/>
      <w:szCs w:val="24"/>
    </w:rPr>
  </w:style>
  <w:style w:type="character" w:customStyle="1" w:styleId="BodyTextIndent3Char">
    <w:name w:val="Body Text Indent 3 Char"/>
    <w:uiPriority w:val="99"/>
    <w:locked/>
    <w:rsid w:val="00664DDB"/>
    <w:rPr>
      <w:sz w:val="16"/>
      <w:szCs w:val="16"/>
    </w:rPr>
  </w:style>
  <w:style w:type="paragraph" w:styleId="31">
    <w:name w:val="Body Text Indent 3"/>
    <w:basedOn w:val="a"/>
    <w:link w:val="32"/>
    <w:uiPriority w:val="99"/>
    <w:rsid w:val="00664DDB"/>
    <w:pPr>
      <w:spacing w:after="120" w:line="276" w:lineRule="auto"/>
      <w:ind w:left="283"/>
    </w:pPr>
    <w:rPr>
      <w:sz w:val="16"/>
      <w:szCs w:val="16"/>
    </w:rPr>
  </w:style>
  <w:style w:type="character" w:customStyle="1" w:styleId="BodyTextIndent3Char1">
    <w:name w:val="Body Text Indent 3 Char1"/>
    <w:basedOn w:val="a0"/>
    <w:uiPriority w:val="99"/>
    <w:semiHidden/>
    <w:locked/>
    <w:rsid w:val="001578B3"/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noProof/>
      <w:sz w:val="28"/>
      <w:szCs w:val="28"/>
    </w:rPr>
  </w:style>
  <w:style w:type="character" w:styleId="aff6">
    <w:name w:val="footnote reference"/>
    <w:basedOn w:val="a0"/>
    <w:uiPriority w:val="99"/>
    <w:semiHidden/>
    <w:rsid w:val="00664DDB"/>
    <w:rPr>
      <w:vertAlign w:val="superscript"/>
    </w:rPr>
  </w:style>
  <w:style w:type="character" w:styleId="aff7">
    <w:name w:val="endnote reference"/>
    <w:basedOn w:val="a0"/>
    <w:uiPriority w:val="99"/>
    <w:semiHidden/>
    <w:rsid w:val="00664DDB"/>
    <w:rPr>
      <w:vertAlign w:val="superscript"/>
    </w:rPr>
  </w:style>
  <w:style w:type="character" w:customStyle="1" w:styleId="afd">
    <w:name w:val="Текст сноски Знак"/>
    <w:basedOn w:val="a0"/>
    <w:link w:val="afc"/>
    <w:uiPriority w:val="99"/>
    <w:locked/>
    <w:rsid w:val="00664DDB"/>
  </w:style>
  <w:style w:type="character" w:customStyle="1" w:styleId="aff">
    <w:name w:val="Нижний колонтитул Знак"/>
    <w:basedOn w:val="a0"/>
    <w:link w:val="afe"/>
    <w:uiPriority w:val="99"/>
    <w:locked/>
    <w:rsid w:val="00664DDB"/>
    <w:rPr>
      <w:sz w:val="24"/>
      <w:szCs w:val="24"/>
    </w:rPr>
  </w:style>
  <w:style w:type="character" w:customStyle="1" w:styleId="aff1">
    <w:name w:val="Текст концевой сноски Знак"/>
    <w:basedOn w:val="a0"/>
    <w:link w:val="aff0"/>
    <w:uiPriority w:val="99"/>
    <w:locked/>
    <w:rsid w:val="00664DDB"/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64DDB"/>
    <w:rPr>
      <w:sz w:val="16"/>
      <w:szCs w:val="16"/>
    </w:rPr>
  </w:style>
  <w:style w:type="character" w:customStyle="1" w:styleId="aff3">
    <w:name w:val="Подзаголовок Знак"/>
    <w:basedOn w:val="a0"/>
    <w:link w:val="aff2"/>
    <w:uiPriority w:val="99"/>
    <w:locked/>
    <w:rsid w:val="00664DDB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frgu-content-accordeon">
    <w:name w:val="frgu-content-accordeon"/>
    <w:basedOn w:val="a0"/>
    <w:uiPriority w:val="99"/>
    <w:rsid w:val="00664DDB"/>
  </w:style>
  <w:style w:type="character" w:customStyle="1" w:styleId="10">
    <w:name w:val="Заголовок 1 Знак"/>
    <w:basedOn w:val="a0"/>
    <w:link w:val="1"/>
    <w:uiPriority w:val="99"/>
    <w:locked/>
    <w:rsid w:val="00C82EB9"/>
    <w:rPr>
      <w:rFonts w:ascii="Times CA" w:hAnsi="Times CA" w:cs="Times CA"/>
      <w:b/>
      <w:bCs/>
      <w:sz w:val="24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9"/>
    <w:locked/>
    <w:rsid w:val="00C82EB9"/>
    <w:rPr>
      <w:b/>
      <w:bCs/>
      <w:sz w:val="24"/>
      <w:szCs w:val="24"/>
    </w:rPr>
  </w:style>
  <w:style w:type="character" w:customStyle="1" w:styleId="TitleChar">
    <w:name w:val="Title Char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14">
    <w:name w:val="Текст примечания Знак1"/>
    <w:basedOn w:val="a0"/>
    <w:uiPriority w:val="99"/>
    <w:semiHidden/>
    <w:rsid w:val="00C82EB9"/>
  </w:style>
  <w:style w:type="character" w:customStyle="1" w:styleId="15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uiPriority w:val="99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uiPriority w:val="99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uiPriority w:val="99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uiPriority w:val="99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uiPriority w:val="99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uiPriority w:val="99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uiPriority w:val="99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 w:cs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8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Arial"/>
      <w:kern w:val="3"/>
      <w:sz w:val="21"/>
      <w:szCs w:val="21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 w:cs="Verdana"/>
      <w:sz w:val="28"/>
      <w:szCs w:val="28"/>
      <w:lang w:val="en-US" w:eastAsia="en-US"/>
    </w:rPr>
  </w:style>
  <w:style w:type="paragraph" w:customStyle="1" w:styleId="aff9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lang w:val="en-US" w:eastAsia="en-US"/>
    </w:rPr>
  </w:style>
  <w:style w:type="paragraph" w:customStyle="1" w:styleId="TableParagraph">
    <w:name w:val="Table Paragraph"/>
    <w:basedOn w:val="a"/>
    <w:uiPriority w:val="99"/>
    <w:rsid w:val="00C82EB9"/>
    <w:pPr>
      <w:widowControl w:val="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ffa">
    <w:name w:val="Основной текст_"/>
    <w:link w:val="16"/>
    <w:uiPriority w:val="99"/>
    <w:locked/>
    <w:rsid w:val="00C82EB9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16">
    <w:name w:val="Основной текст1"/>
    <w:basedOn w:val="a"/>
    <w:link w:val="affa"/>
    <w:uiPriority w:val="99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b">
    <w:name w:val="Подпись к таблице_"/>
    <w:link w:val="affc"/>
    <w:uiPriority w:val="99"/>
    <w:locked/>
    <w:rsid w:val="00C82EB9"/>
    <w:rPr>
      <w:sz w:val="26"/>
      <w:szCs w:val="26"/>
      <w:shd w:val="clear" w:color="auto" w:fill="FFFFFF"/>
    </w:rPr>
  </w:style>
  <w:style w:type="paragraph" w:customStyle="1" w:styleId="affc">
    <w:name w:val="Подпись к таблице"/>
    <w:basedOn w:val="a"/>
    <w:link w:val="affb"/>
    <w:uiPriority w:val="99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</w:style>
  <w:style w:type="character" w:customStyle="1" w:styleId="710">
    <w:name w:val="Заголовок 7 Знак1"/>
    <w:basedOn w:val="a0"/>
    <w:uiPriority w:val="99"/>
    <w:semiHidden/>
    <w:rsid w:val="00C82EB9"/>
    <w:rPr>
      <w:rFonts w:ascii="Cambria" w:hAnsi="Cambria" w:cs="Cambria"/>
      <w:i/>
      <w:iCs/>
      <w:color w:val="404040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82EB9"/>
    <w:rPr>
      <w:sz w:val="24"/>
      <w:szCs w:val="24"/>
    </w:rPr>
  </w:style>
  <w:style w:type="character" w:customStyle="1" w:styleId="BodytextBold">
    <w:name w:val="Body text + Bold"/>
    <w:uiPriority w:val="99"/>
    <w:rsid w:val="00C82EB9"/>
    <w:rPr>
      <w:b/>
      <w:bCs/>
      <w:sz w:val="22"/>
      <w:szCs w:val="22"/>
    </w:rPr>
  </w:style>
  <w:style w:type="character" w:customStyle="1" w:styleId="18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uiPriority w:val="99"/>
    <w:rsid w:val="00C82EB9"/>
    <w:rPr>
      <w:rFonts w:ascii="Times New Roman" w:hAnsi="Times New Roman" w:cs="Times New Roman"/>
      <w:color w:val="auto"/>
      <w:spacing w:val="0"/>
      <w:w w:val="100"/>
      <w:position w:val="0"/>
      <w:sz w:val="26"/>
      <w:szCs w:val="26"/>
      <w:u w:val="none"/>
      <w:effect w:val="none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C82EB9"/>
    <w:rPr>
      <w:rFonts w:ascii="Times New Roman" w:hAnsi="Times New Roman" w:cs="Times New Roman"/>
      <w:sz w:val="26"/>
      <w:szCs w:val="26"/>
      <w:u w:val="none"/>
      <w:effect w:val="none"/>
    </w:rPr>
  </w:style>
  <w:style w:type="character" w:customStyle="1" w:styleId="19">
    <w:name w:val="Гиперссылка1"/>
    <w:basedOn w:val="a0"/>
    <w:uiPriority w:val="99"/>
    <w:rsid w:val="00C82EB9"/>
  </w:style>
  <w:style w:type="character" w:customStyle="1" w:styleId="29">
    <w:name w:val="Гиперссылка2"/>
    <w:basedOn w:val="a0"/>
    <w:uiPriority w:val="99"/>
    <w:rsid w:val="00C82EB9"/>
  </w:style>
  <w:style w:type="character" w:customStyle="1" w:styleId="FontStyle24">
    <w:name w:val="Font Style24"/>
    <w:basedOn w:val="a0"/>
    <w:uiPriority w:val="99"/>
    <w:rsid w:val="00C82EB9"/>
    <w:rPr>
      <w:rFonts w:ascii="Times New Roman" w:hAnsi="Times New Roman" w:cs="Times New Roman"/>
      <w:b/>
      <w:bCs/>
      <w:sz w:val="22"/>
      <w:szCs w:val="22"/>
    </w:rPr>
  </w:style>
  <w:style w:type="character" w:customStyle="1" w:styleId="1a">
    <w:name w:val="Тема примечания Знак1"/>
    <w:basedOn w:val="14"/>
    <w:uiPriority w:val="99"/>
    <w:semiHidden/>
    <w:rsid w:val="00C82EB9"/>
  </w:style>
  <w:style w:type="character" w:customStyle="1" w:styleId="1b">
    <w:name w:val="Текст выноски Знак1"/>
    <w:basedOn w:val="a0"/>
    <w:uiPriority w:val="99"/>
    <w:semiHidden/>
    <w:locked/>
    <w:rsid w:val="00C82EB9"/>
    <w:rPr>
      <w:rFonts w:ascii="Tahoma" w:hAnsi="Tahoma" w:cs="Tahoma"/>
      <w:sz w:val="16"/>
      <w:szCs w:val="16"/>
    </w:rPr>
  </w:style>
  <w:style w:type="character" w:customStyle="1" w:styleId="211">
    <w:name w:val="Основной текст с отступом 2 Знак1"/>
    <w:basedOn w:val="a0"/>
    <w:uiPriority w:val="99"/>
    <w:semiHidden/>
    <w:rsid w:val="00C82EB9"/>
    <w:rPr>
      <w:sz w:val="24"/>
      <w:szCs w:val="24"/>
    </w:rPr>
  </w:style>
  <w:style w:type="character" w:customStyle="1" w:styleId="2a">
    <w:name w:val="Основной текст (2)_"/>
    <w:uiPriority w:val="99"/>
    <w:locked/>
    <w:rsid w:val="00C82EB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styleId="affd">
    <w:name w:val="Title"/>
    <w:basedOn w:val="a"/>
    <w:next w:val="a"/>
    <w:link w:val="affe"/>
    <w:uiPriority w:val="99"/>
    <w:qFormat/>
    <w:rsid w:val="00C82EB9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1">
    <w:name w:val="Title Char1"/>
    <w:basedOn w:val="a0"/>
    <w:uiPriority w:val="99"/>
    <w:locked/>
    <w:rsid w:val="001578B3"/>
    <w:rPr>
      <w:rFonts w:ascii="Cambria" w:hAnsi="Cambria" w:cs="Cambria"/>
      <w:b/>
      <w:bCs/>
      <w:kern w:val="28"/>
      <w:sz w:val="32"/>
      <w:szCs w:val="32"/>
    </w:rPr>
  </w:style>
  <w:style w:type="character" w:customStyle="1" w:styleId="affe">
    <w:name w:val="Название Знак"/>
    <w:basedOn w:val="a0"/>
    <w:link w:val="affd"/>
    <w:uiPriority w:val="99"/>
    <w:locked/>
    <w:rsid w:val="00C82EB9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270">
    <w:name w:val="Знак Знак27"/>
    <w:uiPriority w:val="99"/>
    <w:locked/>
    <w:rsid w:val="00C82EB9"/>
    <w:rPr>
      <w:rFonts w:ascii="SimSun" w:eastAsia="SimSun" w:hAnsi="SimSun" w:cs="SimSun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uiPriority w:val="99"/>
    <w:semiHidden/>
    <w:rsid w:val="00C82EB9"/>
    <w:rPr>
      <w:rFonts w:ascii="Calibri" w:hAnsi="Calibri" w:cs="Calibri"/>
      <w:i/>
      <w:iCs/>
      <w:sz w:val="24"/>
      <w:szCs w:val="24"/>
    </w:rPr>
  </w:style>
  <w:style w:type="character" w:customStyle="1" w:styleId="afff">
    <w:name w:val="Основной текст + Курсив"/>
    <w:uiPriority w:val="99"/>
    <w:rsid w:val="00C82EB9"/>
    <w:rPr>
      <w:rFonts w:ascii="Sylfaen" w:hAnsi="Sylfaen" w:cs="Sylfaen"/>
      <w:i/>
      <w:iCs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uiPriority w:val="99"/>
    <w:rsid w:val="00C82EB9"/>
  </w:style>
  <w:style w:type="table" w:customStyle="1" w:styleId="TableNormal1">
    <w:name w:val="Table Normal1"/>
    <w:uiPriority w:val="99"/>
    <w:semiHidden/>
    <w:rsid w:val="00C82EB9"/>
    <w:pPr>
      <w:widowControl w:val="0"/>
    </w:pPr>
    <w:rPr>
      <w:rFonts w:ascii="Calibri" w:hAnsi="Calibri"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customStyle="1" w:styleId="35">
    <w:name w:val="Абзац списка3"/>
    <w:basedOn w:val="a"/>
    <w:uiPriority w:val="99"/>
    <w:rsid w:val="001D1342"/>
    <w:pPr>
      <w:ind w:left="720"/>
    </w:pPr>
  </w:style>
  <w:style w:type="paragraph" w:customStyle="1" w:styleId="paragraph">
    <w:name w:val="paragraph"/>
    <w:basedOn w:val="a"/>
    <w:uiPriority w:val="99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uiPriority w:val="99"/>
    <w:rsid w:val="00362177"/>
  </w:style>
  <w:style w:type="character" w:customStyle="1" w:styleId="eop">
    <w:name w:val="eop"/>
    <w:basedOn w:val="a0"/>
    <w:uiPriority w:val="99"/>
    <w:rsid w:val="00362177"/>
  </w:style>
  <w:style w:type="character" w:customStyle="1" w:styleId="contextualspellingandgrammarerror">
    <w:name w:val="contextualspellingandgrammarerror"/>
    <w:basedOn w:val="a0"/>
    <w:uiPriority w:val="99"/>
    <w:rsid w:val="00362177"/>
  </w:style>
  <w:style w:type="character" w:customStyle="1" w:styleId="spellingerror">
    <w:name w:val="spellingerror"/>
    <w:basedOn w:val="a0"/>
    <w:uiPriority w:val="99"/>
    <w:rsid w:val="00362177"/>
  </w:style>
  <w:style w:type="character" w:customStyle="1" w:styleId="100">
    <w:name w:val="Знак Знак10"/>
    <w:basedOn w:val="a0"/>
    <w:uiPriority w:val="99"/>
    <w:locked/>
    <w:rsid w:val="000D4547"/>
    <w:rPr>
      <w:rFonts w:ascii="Cambria" w:hAnsi="Cambria" w:cs="Cambria"/>
      <w:b/>
      <w:bCs/>
      <w:kern w:val="32"/>
      <w:sz w:val="32"/>
      <w:szCs w:val="32"/>
    </w:rPr>
  </w:style>
  <w:style w:type="character" w:customStyle="1" w:styleId="93">
    <w:name w:val="Знак Знак9"/>
    <w:basedOn w:val="a0"/>
    <w:uiPriority w:val="99"/>
    <w:semiHidden/>
    <w:locked/>
    <w:rsid w:val="000D4547"/>
    <w:rPr>
      <w:rFonts w:ascii="Cambria" w:hAnsi="Cambria" w:cs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095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9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0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0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3284</Words>
  <Characters>18721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2023-12-04T04:57:00Z</cp:lastPrinted>
  <dcterms:created xsi:type="dcterms:W3CDTF">2023-12-08T10:49:00Z</dcterms:created>
  <dcterms:modified xsi:type="dcterms:W3CDTF">2023-12-08T10:49:00Z</dcterms:modified>
</cp:coreProperties>
</file>