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Установлена административная ответственность за навязывание потребителям дополнительных товаров, работ и услуг</w:t>
      </w:r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Федеральный закон от 19.10.2023 N 505-ФЗ внесены изменения в статью 14.8 Кодекса Российской Федерации об административных правонарушениях.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Так, навязывание потребителю до заключения договора о приобретении основных товаров (работ, услуг) дополнительных товаров (работ, услуг) за отдельную плату, приобретение которых обусловливается обязательностью при приобретении основных товаров (работ, услуг), повлечет наложение административного штрафа в следующих размерах: на должностных лиц - от двух до четырех тысяч рублей; на юридических лиц - от двадцати до сорока тысяч рублей.</w:t>
      </w:r>
    </w:p>
    <w:p w14:paraId="0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Кроме этого, законом вводится административный штраф для должностных лиц и юридических лиц за необоснованный отказ в рассмотрении требований потребителя, связанных с нарушением его прав, либо уклонение от рассмотрения таких требований.</w:t>
      </w:r>
    </w:p>
    <w:p w14:paraId="07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" w:name="_GoBack"/>
      <w:bookmarkEnd w:id="1"/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2026-04-14T14:17:03Z</dcterms:created>
  <dcterms:modified xsi:type="dcterms:W3CDTF">2026-04-14T14:17:03Z</dcterms:modified>
</cp:coreProperties>
</file>