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Гарантии работникам с детьми-инвалидами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Согласно Федеральному закону от 05.12.2022 № 491-ФЗ, постановлению Правительства РФ от 06.05.2023 № 714 и Приказа Минтруда России от 19.06.2023 № 516н с 1 сентяб</w:t>
      </w:r>
      <w:r>
        <w:rPr>
          <w:rFonts w:ascii="Times New Roman" w:hAnsi="Times New Roman"/>
          <w:sz w:val="28"/>
        </w:rPr>
        <w:t xml:space="preserve">ря 2023 года один из родителей, </w:t>
      </w:r>
      <w:r>
        <w:rPr>
          <w:rFonts w:ascii="Times New Roman" w:hAnsi="Times New Roman"/>
          <w:sz w:val="28"/>
        </w:rPr>
        <w:t>опекун или попечитель сможет раз в год брать подряд до 24 оплачиваемых дней.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Отдых не должен выходить за пределы общего числа дополнительных выходных, которые сотрудник не использовал для ухода за детьми-инвалидами в данном календа</w:t>
      </w:r>
      <w:bookmarkStart w:id="1" w:name="_GoBack"/>
      <w:bookmarkEnd w:id="1"/>
      <w:r>
        <w:rPr>
          <w:rFonts w:ascii="Times New Roman" w:hAnsi="Times New Roman"/>
          <w:sz w:val="28"/>
        </w:rPr>
        <w:t>рном году.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Родители могут делить между собой неиспользованные выходные. Переносить их на другой календарный год нельзя. График предоставления более 4 дней подряд и срок подачи заявлений нужно</w:t>
      </w:r>
      <w:r>
        <w:rPr>
          <w:rFonts w:ascii="Times New Roman" w:hAnsi="Times New Roman"/>
          <w:sz w:val="28"/>
        </w:rPr>
        <w:t xml:space="preserve"> согласовывать с работодателем.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Заявления сотрудники должны заполнять по установленной форме.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2026-04-14T14:13:10Z</dcterms:created>
  <dcterms:modified xsi:type="dcterms:W3CDTF">2026-04-14T14:13:10Z</dcterms:modified>
</cp:coreProperties>
</file>